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96972" w14:textId="5BE11BE8" w:rsidR="00585B6A" w:rsidRPr="00585B6A" w:rsidRDefault="00585B6A" w:rsidP="00585B6A">
      <w:pPr>
        <w:ind w:left="5245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Приложение 3</w:t>
      </w:r>
    </w:p>
    <w:p w14:paraId="767ED035" w14:textId="59EDA896" w:rsidR="00ED25EF" w:rsidRPr="00ED25EF" w:rsidRDefault="00ED25EF" w:rsidP="00ED25EF">
      <w:pPr>
        <w:ind w:left="5245"/>
        <w:rPr>
          <w:b/>
          <w:sz w:val="24"/>
          <w:szCs w:val="24"/>
        </w:rPr>
      </w:pPr>
      <w:r w:rsidRPr="00ED25EF">
        <w:rPr>
          <w:b/>
          <w:sz w:val="24"/>
          <w:szCs w:val="24"/>
        </w:rPr>
        <w:t>«УТВЕРЖДАЮ»</w:t>
      </w:r>
    </w:p>
    <w:p w14:paraId="7A06892C" w14:textId="77777777" w:rsidR="00C212FA" w:rsidRDefault="00C212FA" w:rsidP="00ED25EF">
      <w:pPr>
        <w:ind w:left="5245"/>
        <w:rPr>
          <w:b/>
          <w:sz w:val="24"/>
          <w:szCs w:val="24"/>
        </w:rPr>
      </w:pPr>
      <w:r w:rsidRPr="00C212FA">
        <w:rPr>
          <w:b/>
          <w:sz w:val="24"/>
          <w:szCs w:val="24"/>
        </w:rPr>
        <w:t xml:space="preserve">Заместитель генерального директора - главный геолог </w:t>
      </w:r>
    </w:p>
    <w:p w14:paraId="67C94A01" w14:textId="77777777" w:rsidR="00ED25EF" w:rsidRPr="00ED25EF" w:rsidRDefault="00ED25EF" w:rsidP="00ED25EF">
      <w:pPr>
        <w:ind w:left="5245"/>
        <w:rPr>
          <w:b/>
          <w:sz w:val="24"/>
          <w:szCs w:val="24"/>
        </w:rPr>
      </w:pPr>
      <w:r w:rsidRPr="00ED25EF">
        <w:rPr>
          <w:b/>
          <w:sz w:val="24"/>
          <w:szCs w:val="24"/>
        </w:rPr>
        <w:t>ООО «ПИТ «СИБИНТЭК»</w:t>
      </w:r>
    </w:p>
    <w:p w14:paraId="3028ED4B" w14:textId="77777777" w:rsidR="00ED25EF" w:rsidRPr="00ED25EF" w:rsidRDefault="00ED25EF" w:rsidP="00ED25EF">
      <w:pPr>
        <w:ind w:left="5245"/>
        <w:rPr>
          <w:b/>
          <w:sz w:val="24"/>
          <w:szCs w:val="24"/>
        </w:rPr>
      </w:pPr>
      <w:r w:rsidRPr="00ED25EF">
        <w:rPr>
          <w:b/>
          <w:sz w:val="24"/>
          <w:szCs w:val="24"/>
        </w:rPr>
        <w:t>__________</w:t>
      </w:r>
      <w:r w:rsidR="00C212FA">
        <w:rPr>
          <w:b/>
          <w:sz w:val="24"/>
          <w:szCs w:val="24"/>
        </w:rPr>
        <w:t>В.Т. Киршин</w:t>
      </w:r>
    </w:p>
    <w:p w14:paraId="2D24236C" w14:textId="77777777" w:rsidR="00ED25EF" w:rsidRPr="0053725B" w:rsidRDefault="005B3738" w:rsidP="00ED25EF">
      <w:pPr>
        <w:ind w:left="5245"/>
        <w:outlineLvl w:val="0"/>
        <w:rPr>
          <w:b/>
        </w:rPr>
      </w:pPr>
      <w:r>
        <w:rPr>
          <w:b/>
          <w:sz w:val="24"/>
          <w:szCs w:val="24"/>
        </w:rPr>
        <w:t>«___</w:t>
      </w:r>
      <w:proofErr w:type="gramStart"/>
      <w:r>
        <w:rPr>
          <w:b/>
          <w:sz w:val="24"/>
          <w:szCs w:val="24"/>
        </w:rPr>
        <w:t>_»_</w:t>
      </w:r>
      <w:proofErr w:type="gramEnd"/>
      <w:r>
        <w:rPr>
          <w:b/>
          <w:sz w:val="24"/>
          <w:szCs w:val="24"/>
        </w:rPr>
        <w:t>_____________20</w:t>
      </w:r>
      <w:r w:rsidR="009C206F">
        <w:rPr>
          <w:b/>
          <w:sz w:val="24"/>
          <w:szCs w:val="24"/>
        </w:rPr>
        <w:t>2</w:t>
      </w:r>
      <w:r w:rsidR="00ED263F">
        <w:rPr>
          <w:b/>
          <w:sz w:val="24"/>
          <w:szCs w:val="24"/>
        </w:rPr>
        <w:t>4</w:t>
      </w:r>
      <w:r w:rsidR="00ED25EF" w:rsidRPr="00ED25EF">
        <w:rPr>
          <w:b/>
          <w:sz w:val="24"/>
          <w:szCs w:val="24"/>
        </w:rPr>
        <w:t>г</w:t>
      </w:r>
      <w:r w:rsidR="00ED25EF" w:rsidRPr="0053725B">
        <w:rPr>
          <w:b/>
        </w:rPr>
        <w:t>.</w:t>
      </w:r>
    </w:p>
    <w:p w14:paraId="5E6FC385" w14:textId="77777777" w:rsidR="00ED25EF" w:rsidRDefault="00ED25EF" w:rsidP="005246D3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</w:p>
    <w:p w14:paraId="00ACA4A1" w14:textId="77777777" w:rsidR="00ED25EF" w:rsidRDefault="00ED25EF" w:rsidP="005246D3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</w:p>
    <w:p w14:paraId="7A3469C2" w14:textId="77777777" w:rsidR="00933975" w:rsidRDefault="00933975" w:rsidP="005246D3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</w:p>
    <w:p w14:paraId="47CA3D4D" w14:textId="77777777" w:rsidR="005246D3" w:rsidRPr="0084479C" w:rsidRDefault="005246D3" w:rsidP="005246D3">
      <w:pPr>
        <w:shd w:val="clear" w:color="auto" w:fill="FFFFFF"/>
        <w:autoSpaceDE w:val="0"/>
        <w:autoSpaceDN w:val="0"/>
        <w:adjustRightInd w:val="0"/>
        <w:jc w:val="center"/>
        <w:rPr>
          <w:sz w:val="24"/>
          <w:szCs w:val="24"/>
        </w:rPr>
      </w:pPr>
      <w:r w:rsidRPr="0084479C">
        <w:rPr>
          <w:b/>
          <w:bCs/>
          <w:color w:val="000000"/>
          <w:sz w:val="24"/>
          <w:szCs w:val="24"/>
        </w:rPr>
        <w:t>ТЕХНИЧЕСКОЕ ЗАДАНИЕ</w:t>
      </w:r>
    </w:p>
    <w:p w14:paraId="349E81B9" w14:textId="77777777" w:rsidR="007B32D3" w:rsidRDefault="007B32D3" w:rsidP="006E54FA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оказание услуг</w:t>
      </w:r>
      <w:r w:rsidR="005246D3">
        <w:rPr>
          <w:color w:val="000000"/>
          <w:sz w:val="24"/>
          <w:szCs w:val="24"/>
        </w:rPr>
        <w:t xml:space="preserve"> по выравниванию профилей приемистости</w:t>
      </w:r>
      <w:r w:rsidR="006E0C9A">
        <w:rPr>
          <w:color w:val="000000"/>
          <w:sz w:val="24"/>
          <w:szCs w:val="24"/>
        </w:rPr>
        <w:t xml:space="preserve"> и снижению проводимости</w:t>
      </w:r>
      <w:r w:rsidR="005246D3">
        <w:rPr>
          <w:color w:val="000000"/>
          <w:sz w:val="24"/>
          <w:szCs w:val="24"/>
        </w:rPr>
        <w:t xml:space="preserve"> нагнетательных скважин </w:t>
      </w:r>
      <w:r w:rsidR="00CB2467">
        <w:rPr>
          <w:color w:val="000000"/>
          <w:sz w:val="24"/>
          <w:szCs w:val="24"/>
        </w:rPr>
        <w:t>Вареягского</w:t>
      </w:r>
      <w:r>
        <w:rPr>
          <w:color w:val="000000"/>
          <w:sz w:val="24"/>
          <w:szCs w:val="24"/>
        </w:rPr>
        <w:t xml:space="preserve"> месторождения</w:t>
      </w:r>
    </w:p>
    <w:p w14:paraId="3FE36C60" w14:textId="77777777" w:rsidR="00F038E9" w:rsidRDefault="00CB2467" w:rsidP="006E54FA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ОО</w:t>
      </w:r>
      <w:r w:rsidR="005246D3">
        <w:rPr>
          <w:color w:val="000000"/>
          <w:sz w:val="24"/>
          <w:szCs w:val="24"/>
        </w:rPr>
        <w:t>О «</w:t>
      </w:r>
      <w:r w:rsidR="005B3738">
        <w:rPr>
          <w:color w:val="000000"/>
          <w:sz w:val="24"/>
          <w:szCs w:val="24"/>
        </w:rPr>
        <w:t>ПИТ «СИБИНТЭК» в 20</w:t>
      </w:r>
      <w:r w:rsidR="009C206F">
        <w:rPr>
          <w:color w:val="000000"/>
          <w:sz w:val="24"/>
          <w:szCs w:val="24"/>
        </w:rPr>
        <w:t>2</w:t>
      </w:r>
      <w:r w:rsidR="00CB75C9">
        <w:rPr>
          <w:color w:val="000000"/>
          <w:sz w:val="24"/>
          <w:szCs w:val="24"/>
        </w:rPr>
        <w:t>5</w:t>
      </w:r>
      <w:r w:rsidR="005246D3">
        <w:rPr>
          <w:color w:val="000000"/>
          <w:sz w:val="24"/>
          <w:szCs w:val="24"/>
        </w:rPr>
        <w:t xml:space="preserve"> году</w:t>
      </w:r>
    </w:p>
    <w:p w14:paraId="12C1745F" w14:textId="77777777" w:rsidR="006E54FA" w:rsidRDefault="006E54FA" w:rsidP="006E54FA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14:paraId="229A1DA8" w14:textId="77777777" w:rsidR="002F2568" w:rsidRPr="002F2568" w:rsidRDefault="002F2568" w:rsidP="002F2568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276" w:lineRule="auto"/>
        <w:contextualSpacing/>
        <w:jc w:val="both"/>
        <w:rPr>
          <w:color w:val="000000"/>
          <w:sz w:val="24"/>
          <w:szCs w:val="24"/>
        </w:rPr>
      </w:pPr>
      <w:r w:rsidRPr="002F2568">
        <w:rPr>
          <w:b/>
          <w:bCs/>
          <w:color w:val="000000"/>
          <w:sz w:val="24"/>
          <w:szCs w:val="24"/>
        </w:rPr>
        <w:t xml:space="preserve">Основание для проведения работ: </w:t>
      </w:r>
      <w:r w:rsidRPr="002F2568">
        <w:rPr>
          <w:color w:val="000000"/>
          <w:sz w:val="24"/>
          <w:szCs w:val="24"/>
        </w:rPr>
        <w:t>Инициатива Заказчика</w:t>
      </w:r>
    </w:p>
    <w:p w14:paraId="0D7071E7" w14:textId="77777777" w:rsidR="002F2568" w:rsidRPr="002F2568" w:rsidRDefault="002F2568" w:rsidP="002F2568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276" w:lineRule="auto"/>
        <w:contextualSpacing/>
        <w:jc w:val="both"/>
        <w:rPr>
          <w:color w:val="000000"/>
          <w:sz w:val="24"/>
          <w:szCs w:val="24"/>
        </w:rPr>
      </w:pPr>
      <w:r w:rsidRPr="002F2568">
        <w:rPr>
          <w:b/>
          <w:bCs/>
          <w:color w:val="000000"/>
          <w:sz w:val="24"/>
          <w:szCs w:val="24"/>
        </w:rPr>
        <w:t xml:space="preserve">Заказчик: </w:t>
      </w:r>
      <w:r w:rsidRPr="002F2568">
        <w:rPr>
          <w:color w:val="000000"/>
          <w:sz w:val="24"/>
          <w:szCs w:val="24"/>
        </w:rPr>
        <w:t>Общество с ограниченной ответственностью «Предприятие интенсивных технологий «СИБИНТЭК».</w:t>
      </w:r>
    </w:p>
    <w:p w14:paraId="2DCE636A" w14:textId="77777777" w:rsidR="002F2568" w:rsidRPr="002F2568" w:rsidRDefault="002F2568" w:rsidP="002F2568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276" w:lineRule="auto"/>
        <w:contextualSpacing/>
        <w:jc w:val="both"/>
        <w:rPr>
          <w:color w:val="000000"/>
          <w:sz w:val="24"/>
          <w:szCs w:val="24"/>
        </w:rPr>
      </w:pPr>
      <w:r w:rsidRPr="002F2568">
        <w:rPr>
          <w:b/>
          <w:bCs/>
          <w:color w:val="000000"/>
          <w:sz w:val="24"/>
          <w:szCs w:val="24"/>
        </w:rPr>
        <w:t>Срок проведения работ:</w:t>
      </w:r>
      <w:r w:rsidRPr="002F2568">
        <w:rPr>
          <w:bCs/>
          <w:color w:val="000000"/>
          <w:sz w:val="24"/>
          <w:szCs w:val="24"/>
        </w:rPr>
        <w:t xml:space="preserve"> </w:t>
      </w:r>
      <w:r w:rsidR="00CB75C9">
        <w:rPr>
          <w:bCs/>
          <w:color w:val="000000"/>
          <w:sz w:val="24"/>
          <w:szCs w:val="24"/>
        </w:rPr>
        <w:t>1</w:t>
      </w:r>
      <w:r w:rsidRPr="002F2568">
        <w:rPr>
          <w:b/>
          <w:bCs/>
          <w:color w:val="000000"/>
          <w:sz w:val="24"/>
          <w:szCs w:val="24"/>
        </w:rPr>
        <w:t>-</w:t>
      </w:r>
      <w:r w:rsidRPr="002F2568">
        <w:rPr>
          <w:bCs/>
          <w:color w:val="000000"/>
          <w:sz w:val="24"/>
          <w:szCs w:val="24"/>
        </w:rPr>
        <w:t>3 квартал 202</w:t>
      </w:r>
      <w:r w:rsidR="00CB75C9">
        <w:rPr>
          <w:bCs/>
          <w:color w:val="000000"/>
          <w:sz w:val="24"/>
          <w:szCs w:val="24"/>
        </w:rPr>
        <w:t>5</w:t>
      </w:r>
      <w:r w:rsidRPr="002F2568">
        <w:rPr>
          <w:bCs/>
          <w:color w:val="000000"/>
          <w:sz w:val="24"/>
          <w:szCs w:val="24"/>
        </w:rPr>
        <w:t xml:space="preserve"> года</w:t>
      </w:r>
      <w:r w:rsidRPr="002F2568">
        <w:rPr>
          <w:color w:val="000000"/>
          <w:sz w:val="24"/>
          <w:szCs w:val="24"/>
        </w:rPr>
        <w:t>.</w:t>
      </w:r>
    </w:p>
    <w:p w14:paraId="61C8B1B2" w14:textId="77777777" w:rsidR="002F2568" w:rsidRPr="002F2568" w:rsidRDefault="002F2568" w:rsidP="002F2568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276" w:lineRule="auto"/>
        <w:contextualSpacing/>
        <w:jc w:val="both"/>
        <w:rPr>
          <w:sz w:val="24"/>
          <w:szCs w:val="24"/>
        </w:rPr>
      </w:pPr>
      <w:r w:rsidRPr="002F2568">
        <w:rPr>
          <w:b/>
          <w:bCs/>
          <w:color w:val="000000"/>
          <w:sz w:val="24"/>
          <w:szCs w:val="24"/>
        </w:rPr>
        <w:t>Цель работы</w:t>
      </w:r>
    </w:p>
    <w:p w14:paraId="6B55F1D9" w14:textId="77777777" w:rsidR="002F2568" w:rsidRPr="002F2568" w:rsidRDefault="002F2568" w:rsidP="002F2568">
      <w:pPr>
        <w:shd w:val="clear" w:color="auto" w:fill="FFFFFF"/>
        <w:autoSpaceDE w:val="0"/>
        <w:autoSpaceDN w:val="0"/>
        <w:adjustRightInd w:val="0"/>
        <w:spacing w:line="276" w:lineRule="auto"/>
        <w:ind w:left="720"/>
        <w:contextualSpacing/>
        <w:jc w:val="both"/>
        <w:rPr>
          <w:color w:val="000000"/>
          <w:sz w:val="24"/>
          <w:szCs w:val="24"/>
        </w:rPr>
      </w:pPr>
      <w:r w:rsidRPr="002F2568">
        <w:rPr>
          <w:color w:val="000000"/>
          <w:sz w:val="24"/>
          <w:szCs w:val="24"/>
        </w:rPr>
        <w:t>4.1. Изменение направлений фильтрационных потоков закачиваемой воды;</w:t>
      </w:r>
    </w:p>
    <w:p w14:paraId="5B2BF928" w14:textId="77777777" w:rsidR="002F2568" w:rsidRPr="002F2568" w:rsidRDefault="002F2568" w:rsidP="002F2568">
      <w:pPr>
        <w:shd w:val="clear" w:color="auto" w:fill="FFFFFF"/>
        <w:autoSpaceDE w:val="0"/>
        <w:autoSpaceDN w:val="0"/>
        <w:adjustRightInd w:val="0"/>
        <w:spacing w:line="276" w:lineRule="auto"/>
        <w:ind w:left="720"/>
        <w:contextualSpacing/>
        <w:jc w:val="both"/>
        <w:rPr>
          <w:color w:val="000000"/>
          <w:sz w:val="24"/>
          <w:szCs w:val="24"/>
        </w:rPr>
      </w:pPr>
      <w:r w:rsidRPr="002F2568">
        <w:rPr>
          <w:color w:val="000000"/>
          <w:sz w:val="24"/>
          <w:szCs w:val="24"/>
        </w:rPr>
        <w:t>4.2. Выравнивание профиля приемистости (ВПП) наклонных и снижение проводимости горизонтальных нагнетательных скважин;</w:t>
      </w:r>
    </w:p>
    <w:p w14:paraId="41025FF4" w14:textId="77777777" w:rsidR="002F2568" w:rsidRPr="002F2568" w:rsidRDefault="002F2568" w:rsidP="002F2568">
      <w:pPr>
        <w:shd w:val="clear" w:color="auto" w:fill="FFFFFF"/>
        <w:autoSpaceDE w:val="0"/>
        <w:autoSpaceDN w:val="0"/>
        <w:adjustRightInd w:val="0"/>
        <w:spacing w:line="276" w:lineRule="auto"/>
        <w:ind w:left="720"/>
        <w:contextualSpacing/>
        <w:jc w:val="both"/>
        <w:rPr>
          <w:color w:val="000000"/>
          <w:sz w:val="24"/>
          <w:szCs w:val="24"/>
        </w:rPr>
      </w:pPr>
      <w:r w:rsidRPr="002F2568">
        <w:rPr>
          <w:color w:val="000000"/>
          <w:sz w:val="24"/>
          <w:szCs w:val="24"/>
        </w:rPr>
        <w:t>4.3. Увеличение или уменьшение приемистости в зависимости от поставленной задачи;</w:t>
      </w:r>
    </w:p>
    <w:p w14:paraId="1327E71D" w14:textId="77777777" w:rsidR="002F2568" w:rsidRPr="002F2568" w:rsidRDefault="002F2568" w:rsidP="002F2568">
      <w:pPr>
        <w:shd w:val="clear" w:color="auto" w:fill="FFFFFF"/>
        <w:autoSpaceDE w:val="0"/>
        <w:autoSpaceDN w:val="0"/>
        <w:adjustRightInd w:val="0"/>
        <w:spacing w:line="276" w:lineRule="auto"/>
        <w:ind w:left="720"/>
        <w:contextualSpacing/>
        <w:jc w:val="both"/>
        <w:rPr>
          <w:color w:val="000000"/>
          <w:sz w:val="24"/>
          <w:szCs w:val="24"/>
        </w:rPr>
      </w:pPr>
      <w:r w:rsidRPr="002F2568">
        <w:rPr>
          <w:color w:val="000000"/>
          <w:sz w:val="24"/>
          <w:szCs w:val="24"/>
        </w:rPr>
        <w:t>4.4. Устранение негативных последствий заводнения продуктивных пластов;</w:t>
      </w:r>
    </w:p>
    <w:p w14:paraId="7CDA0458" w14:textId="77777777" w:rsidR="002F2568" w:rsidRPr="002F2568" w:rsidRDefault="002F2568" w:rsidP="002F2568">
      <w:pPr>
        <w:shd w:val="clear" w:color="auto" w:fill="FFFFFF"/>
        <w:autoSpaceDE w:val="0"/>
        <w:autoSpaceDN w:val="0"/>
        <w:adjustRightInd w:val="0"/>
        <w:spacing w:line="276" w:lineRule="auto"/>
        <w:ind w:left="720"/>
        <w:contextualSpacing/>
        <w:jc w:val="both"/>
        <w:rPr>
          <w:color w:val="000000"/>
          <w:sz w:val="24"/>
          <w:szCs w:val="24"/>
        </w:rPr>
      </w:pPr>
      <w:r w:rsidRPr="002F2568">
        <w:rPr>
          <w:color w:val="000000"/>
          <w:sz w:val="24"/>
          <w:szCs w:val="24"/>
        </w:rPr>
        <w:t>4.5. Повышение степени выработки запасов, увеличение охвата пластов заводнением и достижение утвержденного коэффициента извлечения нефти;</w:t>
      </w:r>
    </w:p>
    <w:p w14:paraId="52E5A8BE" w14:textId="77777777" w:rsidR="002F2568" w:rsidRPr="002F2568" w:rsidRDefault="002F2568" w:rsidP="002F2568">
      <w:pPr>
        <w:shd w:val="clear" w:color="auto" w:fill="FFFFFF"/>
        <w:autoSpaceDE w:val="0"/>
        <w:autoSpaceDN w:val="0"/>
        <w:adjustRightInd w:val="0"/>
        <w:spacing w:line="276" w:lineRule="auto"/>
        <w:ind w:left="720"/>
        <w:contextualSpacing/>
        <w:jc w:val="both"/>
      </w:pPr>
      <w:r w:rsidRPr="002F2568">
        <w:rPr>
          <w:color w:val="000000"/>
          <w:sz w:val="24"/>
          <w:szCs w:val="24"/>
        </w:rPr>
        <w:t>4.6. Стабилизация обводненности продукции в добывающих скважинах.</w:t>
      </w:r>
    </w:p>
    <w:p w14:paraId="4F8755C4" w14:textId="77777777" w:rsidR="002F2568" w:rsidRPr="002F2568" w:rsidRDefault="002F2568" w:rsidP="002F2568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line="276" w:lineRule="auto"/>
        <w:contextualSpacing/>
        <w:jc w:val="both"/>
        <w:rPr>
          <w:sz w:val="24"/>
          <w:szCs w:val="24"/>
        </w:rPr>
      </w:pPr>
      <w:r w:rsidRPr="002F2568">
        <w:rPr>
          <w:b/>
          <w:bCs/>
          <w:color w:val="000000"/>
          <w:sz w:val="24"/>
          <w:szCs w:val="24"/>
        </w:rPr>
        <w:t>Основные сведения об объектах эксплуатации</w:t>
      </w:r>
    </w:p>
    <w:p w14:paraId="15F22AC1" w14:textId="77777777" w:rsidR="002F2568" w:rsidRPr="002F2568" w:rsidRDefault="002F2568" w:rsidP="002F2568">
      <w:pPr>
        <w:shd w:val="clear" w:color="auto" w:fill="FFFFFF"/>
        <w:autoSpaceDE w:val="0"/>
        <w:autoSpaceDN w:val="0"/>
        <w:adjustRightInd w:val="0"/>
        <w:spacing w:line="276" w:lineRule="auto"/>
        <w:ind w:left="720"/>
        <w:contextualSpacing/>
        <w:jc w:val="both"/>
        <w:rPr>
          <w:color w:val="000000"/>
          <w:sz w:val="24"/>
          <w:szCs w:val="24"/>
        </w:rPr>
      </w:pPr>
      <w:r w:rsidRPr="002F2568">
        <w:rPr>
          <w:color w:val="000000"/>
          <w:sz w:val="24"/>
          <w:szCs w:val="24"/>
        </w:rPr>
        <w:t>5.1. Вареягское нефтяное Месторождение открыто в 2002 г., введено в разработку в 2008 году.</w:t>
      </w:r>
      <w:r w:rsidRPr="002F2568">
        <w:rPr>
          <w:color w:val="000000"/>
        </w:rPr>
        <w:t xml:space="preserve"> М</w:t>
      </w:r>
      <w:r w:rsidRPr="002F2568">
        <w:rPr>
          <w:color w:val="000000"/>
          <w:sz w:val="24"/>
          <w:szCs w:val="24"/>
        </w:rPr>
        <w:t xml:space="preserve">есторождение находится в пределах Пограничного лицензионного участка, расположенного в северной части Уватского района Тюменской области. Вблизи месторождения расположен ряд открытых и разрабатываемых месторождений, таких как Южно-Нюрымское, Северо-Демьянское, Кальчинское. </w:t>
      </w:r>
    </w:p>
    <w:p w14:paraId="065EECD5" w14:textId="77777777" w:rsidR="002F2568" w:rsidRPr="002F2568" w:rsidRDefault="002F2568" w:rsidP="002F2568">
      <w:pPr>
        <w:shd w:val="clear" w:color="auto" w:fill="FFFFFF"/>
        <w:autoSpaceDE w:val="0"/>
        <w:autoSpaceDN w:val="0"/>
        <w:adjustRightInd w:val="0"/>
        <w:spacing w:line="276" w:lineRule="auto"/>
        <w:ind w:left="720"/>
        <w:contextualSpacing/>
        <w:jc w:val="both"/>
        <w:rPr>
          <w:color w:val="000000"/>
          <w:sz w:val="24"/>
          <w:szCs w:val="24"/>
        </w:rPr>
      </w:pPr>
      <w:r w:rsidRPr="002F2568">
        <w:rPr>
          <w:color w:val="000000"/>
          <w:sz w:val="24"/>
          <w:szCs w:val="24"/>
        </w:rPr>
        <w:t xml:space="preserve">5.2. Недропользователем является ООО «ПИТ «СИБИНТЭК». Лицензия ТЮМ №13773 НР от 03.10.2006г. с целевым назначением и видами работ: геологическое изучение с последующей добычей нефти и газа на Пограничном лицензионном участке. </w:t>
      </w:r>
    </w:p>
    <w:p w14:paraId="02B05C22" w14:textId="77777777" w:rsidR="002F2568" w:rsidRPr="002F2568" w:rsidRDefault="002F2568" w:rsidP="002F2568">
      <w:pPr>
        <w:spacing w:line="276" w:lineRule="auto"/>
        <w:ind w:left="720"/>
        <w:jc w:val="both"/>
        <w:rPr>
          <w:color w:val="000000"/>
          <w:sz w:val="24"/>
          <w:szCs w:val="24"/>
        </w:rPr>
      </w:pPr>
      <w:r w:rsidRPr="002F2568">
        <w:rPr>
          <w:color w:val="000000"/>
          <w:sz w:val="24"/>
          <w:szCs w:val="24"/>
        </w:rPr>
        <w:t>5.3.  Объектами эксплуатации, панируемые к проведению работ по ВПП, являются АС</w:t>
      </w:r>
      <w:r w:rsidRPr="002F2568">
        <w:rPr>
          <w:color w:val="000000"/>
          <w:sz w:val="24"/>
          <w:szCs w:val="24"/>
          <w:vertAlign w:val="subscript"/>
        </w:rPr>
        <w:t>9</w:t>
      </w:r>
      <w:r w:rsidRPr="002F2568">
        <w:rPr>
          <w:color w:val="000000"/>
          <w:sz w:val="24"/>
          <w:szCs w:val="24"/>
          <w:vertAlign w:val="superscript"/>
        </w:rPr>
        <w:t>1</w:t>
      </w:r>
      <w:r w:rsidRPr="002F2568">
        <w:rPr>
          <w:color w:val="000000"/>
          <w:sz w:val="24"/>
          <w:szCs w:val="24"/>
        </w:rPr>
        <w:t xml:space="preserve"> и АС</w:t>
      </w:r>
      <w:r w:rsidRPr="002F2568">
        <w:rPr>
          <w:color w:val="000000"/>
          <w:sz w:val="24"/>
          <w:szCs w:val="24"/>
          <w:vertAlign w:val="subscript"/>
        </w:rPr>
        <w:t>10</w:t>
      </w:r>
      <w:r w:rsidRPr="002F2568">
        <w:rPr>
          <w:color w:val="000000"/>
          <w:sz w:val="24"/>
          <w:szCs w:val="24"/>
        </w:rPr>
        <w:t xml:space="preserve">. </w:t>
      </w:r>
    </w:p>
    <w:p w14:paraId="42CB3308" w14:textId="77777777" w:rsidR="002F2568" w:rsidRPr="002F2568" w:rsidRDefault="002F2568" w:rsidP="002F2568">
      <w:pPr>
        <w:shd w:val="clear" w:color="auto" w:fill="FFFFFF"/>
        <w:autoSpaceDE w:val="0"/>
        <w:autoSpaceDN w:val="0"/>
        <w:adjustRightInd w:val="0"/>
        <w:spacing w:line="276" w:lineRule="auto"/>
        <w:ind w:left="720" w:firstLine="414"/>
        <w:contextualSpacing/>
        <w:jc w:val="both"/>
        <w:rPr>
          <w:color w:val="000000"/>
          <w:sz w:val="24"/>
          <w:szCs w:val="24"/>
        </w:rPr>
      </w:pPr>
      <w:r w:rsidRPr="002F2568">
        <w:rPr>
          <w:color w:val="000000"/>
          <w:sz w:val="24"/>
          <w:szCs w:val="24"/>
        </w:rPr>
        <w:t>Разработка объекта АС</w:t>
      </w:r>
      <w:r w:rsidRPr="002F2568">
        <w:rPr>
          <w:color w:val="000000"/>
          <w:sz w:val="24"/>
          <w:szCs w:val="24"/>
          <w:vertAlign w:val="subscript"/>
        </w:rPr>
        <w:t>9</w:t>
      </w:r>
      <w:r w:rsidRPr="002F2568">
        <w:rPr>
          <w:color w:val="000000"/>
          <w:sz w:val="24"/>
          <w:szCs w:val="24"/>
          <w:vertAlign w:val="superscript"/>
        </w:rPr>
        <w:t>1</w:t>
      </w:r>
      <w:r w:rsidRPr="002F2568">
        <w:rPr>
          <w:color w:val="000000"/>
          <w:sz w:val="24"/>
          <w:szCs w:val="24"/>
        </w:rPr>
        <w:t xml:space="preserve"> осуществляетс</w:t>
      </w:r>
      <w:r w:rsidR="00CB75C9">
        <w:rPr>
          <w:color w:val="000000"/>
          <w:sz w:val="24"/>
          <w:szCs w:val="24"/>
        </w:rPr>
        <w:t>я с 2011 г. По состоянию на 01.1</w:t>
      </w:r>
      <w:r w:rsidRPr="002F2568">
        <w:rPr>
          <w:color w:val="000000"/>
          <w:sz w:val="24"/>
          <w:szCs w:val="24"/>
        </w:rPr>
        <w:t>1.2024 суммарные отборы жидкости по пласту АС</w:t>
      </w:r>
      <w:r w:rsidRPr="002F2568">
        <w:rPr>
          <w:color w:val="000000"/>
          <w:sz w:val="24"/>
          <w:szCs w:val="24"/>
          <w:vertAlign w:val="subscript"/>
        </w:rPr>
        <w:t>9</w:t>
      </w:r>
      <w:r w:rsidRPr="002F2568">
        <w:rPr>
          <w:color w:val="000000"/>
          <w:sz w:val="24"/>
          <w:szCs w:val="24"/>
          <w:vertAlign w:val="superscript"/>
        </w:rPr>
        <w:t>1</w:t>
      </w:r>
      <w:r w:rsidR="00CB75C9">
        <w:rPr>
          <w:color w:val="000000"/>
          <w:sz w:val="24"/>
          <w:szCs w:val="24"/>
        </w:rPr>
        <w:t xml:space="preserve"> составляют 3 772</w:t>
      </w:r>
      <w:r w:rsidRPr="002F2568">
        <w:rPr>
          <w:color w:val="000000"/>
          <w:sz w:val="24"/>
          <w:szCs w:val="24"/>
        </w:rPr>
        <w:t xml:space="preserve"> </w:t>
      </w:r>
      <w:r w:rsidR="00CB75C9">
        <w:rPr>
          <w:color w:val="000000"/>
          <w:sz w:val="24"/>
          <w:szCs w:val="24"/>
        </w:rPr>
        <w:t>8</w:t>
      </w:r>
      <w:r w:rsidRPr="002F2568">
        <w:rPr>
          <w:color w:val="000000"/>
          <w:sz w:val="24"/>
          <w:szCs w:val="24"/>
        </w:rPr>
        <w:t>00 м</w:t>
      </w:r>
      <w:r w:rsidRPr="002F2568">
        <w:rPr>
          <w:color w:val="000000"/>
          <w:sz w:val="24"/>
          <w:szCs w:val="24"/>
          <w:vertAlign w:val="superscript"/>
        </w:rPr>
        <w:t>3</w:t>
      </w:r>
      <w:r w:rsidRPr="002F2568">
        <w:rPr>
          <w:color w:val="000000"/>
          <w:sz w:val="24"/>
          <w:szCs w:val="24"/>
        </w:rPr>
        <w:t>, не</w:t>
      </w:r>
      <w:r w:rsidR="00CB75C9">
        <w:rPr>
          <w:color w:val="000000"/>
          <w:sz w:val="24"/>
          <w:szCs w:val="24"/>
        </w:rPr>
        <w:t>фти –                  1 260 053</w:t>
      </w:r>
      <w:r w:rsidRPr="002F2568">
        <w:rPr>
          <w:color w:val="000000"/>
          <w:sz w:val="24"/>
          <w:szCs w:val="24"/>
        </w:rPr>
        <w:t xml:space="preserve"> тонн</w:t>
      </w:r>
      <w:r w:rsidR="00CB75C9">
        <w:rPr>
          <w:color w:val="000000"/>
          <w:sz w:val="24"/>
          <w:szCs w:val="24"/>
        </w:rPr>
        <w:t>ы</w:t>
      </w:r>
      <w:r w:rsidRPr="002F2568">
        <w:rPr>
          <w:color w:val="000000"/>
          <w:sz w:val="24"/>
          <w:szCs w:val="24"/>
        </w:rPr>
        <w:t>. Закачка жидкости в пласт АС</w:t>
      </w:r>
      <w:r w:rsidRPr="002F2568">
        <w:rPr>
          <w:color w:val="000000"/>
          <w:sz w:val="24"/>
          <w:szCs w:val="24"/>
          <w:vertAlign w:val="subscript"/>
        </w:rPr>
        <w:t>9</w:t>
      </w:r>
      <w:r w:rsidRPr="002F2568">
        <w:rPr>
          <w:color w:val="000000"/>
          <w:sz w:val="24"/>
          <w:szCs w:val="24"/>
          <w:vertAlign w:val="superscript"/>
        </w:rPr>
        <w:t>1</w:t>
      </w:r>
      <w:r w:rsidRPr="002F2568">
        <w:rPr>
          <w:color w:val="000000"/>
          <w:sz w:val="24"/>
          <w:szCs w:val="24"/>
        </w:rPr>
        <w:t xml:space="preserve"> ведется с 2014 года. По состоянию на 01.</w:t>
      </w:r>
      <w:r w:rsidR="00CB75C9">
        <w:rPr>
          <w:color w:val="000000"/>
          <w:sz w:val="24"/>
          <w:szCs w:val="24"/>
        </w:rPr>
        <w:t>11</w:t>
      </w:r>
      <w:r w:rsidRPr="002F2568">
        <w:rPr>
          <w:color w:val="000000"/>
          <w:sz w:val="24"/>
          <w:szCs w:val="24"/>
        </w:rPr>
        <w:t>.2024 суммарная закачка в пласт АС</w:t>
      </w:r>
      <w:r w:rsidRPr="002F2568">
        <w:rPr>
          <w:color w:val="000000"/>
          <w:sz w:val="24"/>
          <w:szCs w:val="24"/>
          <w:vertAlign w:val="subscript"/>
        </w:rPr>
        <w:t>9</w:t>
      </w:r>
      <w:r w:rsidRPr="002F2568">
        <w:rPr>
          <w:color w:val="000000"/>
          <w:sz w:val="24"/>
          <w:szCs w:val="24"/>
          <w:vertAlign w:val="superscript"/>
        </w:rPr>
        <w:t xml:space="preserve">1 </w:t>
      </w:r>
      <w:r w:rsidRPr="002F2568">
        <w:rPr>
          <w:color w:val="000000"/>
          <w:sz w:val="24"/>
          <w:szCs w:val="24"/>
        </w:rPr>
        <w:t>составляет 1</w:t>
      </w:r>
      <w:r w:rsidR="00CB75C9">
        <w:rPr>
          <w:color w:val="000000"/>
          <w:sz w:val="24"/>
          <w:szCs w:val="24"/>
        </w:rPr>
        <w:t> 983 820</w:t>
      </w:r>
      <w:r w:rsidRPr="002F2568">
        <w:rPr>
          <w:color w:val="000000"/>
          <w:sz w:val="24"/>
          <w:szCs w:val="24"/>
        </w:rPr>
        <w:t xml:space="preserve"> м</w:t>
      </w:r>
      <w:r w:rsidRPr="002F2568">
        <w:rPr>
          <w:color w:val="000000"/>
          <w:sz w:val="24"/>
          <w:szCs w:val="24"/>
          <w:vertAlign w:val="superscript"/>
        </w:rPr>
        <w:t>3</w:t>
      </w:r>
      <w:r w:rsidRPr="002F2568">
        <w:rPr>
          <w:color w:val="000000"/>
          <w:sz w:val="24"/>
          <w:szCs w:val="24"/>
        </w:rPr>
        <w:t>. Действующи</w:t>
      </w:r>
      <w:r w:rsidR="00CB75C9">
        <w:rPr>
          <w:color w:val="000000"/>
          <w:sz w:val="24"/>
          <w:szCs w:val="24"/>
        </w:rPr>
        <w:t>й фонд нефтяных скважин на 01.11</w:t>
      </w:r>
      <w:r w:rsidRPr="002F2568">
        <w:rPr>
          <w:color w:val="000000"/>
          <w:sz w:val="24"/>
          <w:szCs w:val="24"/>
        </w:rPr>
        <w:t>.2</w:t>
      </w:r>
      <w:r w:rsidR="00CB75C9">
        <w:rPr>
          <w:color w:val="000000"/>
          <w:sz w:val="24"/>
          <w:szCs w:val="24"/>
        </w:rPr>
        <w:t>024 в районе работ составляет 17</w:t>
      </w:r>
      <w:r w:rsidRPr="002F2568">
        <w:rPr>
          <w:color w:val="000000"/>
          <w:sz w:val="24"/>
          <w:szCs w:val="24"/>
        </w:rPr>
        <w:t xml:space="preserve"> скважи</w:t>
      </w:r>
      <w:r w:rsidR="00CB75C9">
        <w:rPr>
          <w:color w:val="000000"/>
          <w:sz w:val="24"/>
          <w:szCs w:val="24"/>
        </w:rPr>
        <w:t xml:space="preserve">н, фонд нагнетательных скважин </w:t>
      </w:r>
      <w:r w:rsidRPr="002F2568">
        <w:rPr>
          <w:color w:val="000000"/>
          <w:sz w:val="24"/>
          <w:szCs w:val="24"/>
        </w:rPr>
        <w:t>9 скважин.</w:t>
      </w:r>
    </w:p>
    <w:p w14:paraId="087199F8" w14:textId="77777777" w:rsidR="002F2568" w:rsidRPr="002F2568" w:rsidRDefault="002F2568" w:rsidP="002F2568">
      <w:pPr>
        <w:widowControl w:val="0"/>
        <w:spacing w:line="276" w:lineRule="auto"/>
        <w:ind w:left="709" w:firstLine="425"/>
        <w:jc w:val="both"/>
        <w:rPr>
          <w:color w:val="000000"/>
          <w:sz w:val="24"/>
          <w:szCs w:val="24"/>
        </w:rPr>
      </w:pPr>
      <w:r w:rsidRPr="002F2568">
        <w:rPr>
          <w:color w:val="000000"/>
          <w:sz w:val="24"/>
          <w:szCs w:val="24"/>
        </w:rPr>
        <w:t>Разработка объекта АС</w:t>
      </w:r>
      <w:r w:rsidRPr="002F2568">
        <w:rPr>
          <w:color w:val="000000"/>
          <w:sz w:val="24"/>
          <w:szCs w:val="24"/>
          <w:vertAlign w:val="subscript"/>
        </w:rPr>
        <w:t>10</w:t>
      </w:r>
      <w:r w:rsidRPr="002F2568">
        <w:rPr>
          <w:color w:val="000000"/>
          <w:sz w:val="24"/>
          <w:szCs w:val="24"/>
        </w:rPr>
        <w:t xml:space="preserve"> осуществляется с 2011 г. По состоянию на 0</w:t>
      </w:r>
      <w:r w:rsidR="00CB75C9">
        <w:rPr>
          <w:color w:val="000000"/>
          <w:sz w:val="24"/>
          <w:szCs w:val="24"/>
        </w:rPr>
        <w:t>1.11</w:t>
      </w:r>
      <w:r w:rsidRPr="002F2568">
        <w:rPr>
          <w:color w:val="000000"/>
          <w:sz w:val="24"/>
          <w:szCs w:val="24"/>
        </w:rPr>
        <w:t xml:space="preserve">.2024 </w:t>
      </w:r>
      <w:r w:rsidRPr="002F2568">
        <w:rPr>
          <w:color w:val="000000"/>
          <w:sz w:val="24"/>
          <w:szCs w:val="24"/>
        </w:rPr>
        <w:lastRenderedPageBreak/>
        <w:t>суммарные отбор</w:t>
      </w:r>
      <w:r w:rsidR="00CB75C9">
        <w:rPr>
          <w:color w:val="000000"/>
          <w:sz w:val="24"/>
          <w:szCs w:val="24"/>
        </w:rPr>
        <w:t>ы жидкости составляют 14 963 918</w:t>
      </w:r>
      <w:r w:rsidRPr="002F2568">
        <w:rPr>
          <w:color w:val="000000"/>
          <w:sz w:val="24"/>
          <w:szCs w:val="24"/>
        </w:rPr>
        <w:t xml:space="preserve"> м</w:t>
      </w:r>
      <w:r w:rsidRPr="002F2568">
        <w:rPr>
          <w:color w:val="000000"/>
          <w:sz w:val="24"/>
          <w:szCs w:val="24"/>
          <w:vertAlign w:val="superscript"/>
        </w:rPr>
        <w:t>3</w:t>
      </w:r>
      <w:r w:rsidRPr="002F2568">
        <w:rPr>
          <w:color w:val="000000"/>
          <w:sz w:val="24"/>
          <w:szCs w:val="24"/>
        </w:rPr>
        <w:t xml:space="preserve">, нефти – </w:t>
      </w:r>
      <w:r w:rsidR="00CB75C9">
        <w:rPr>
          <w:color w:val="000000"/>
          <w:sz w:val="24"/>
          <w:szCs w:val="24"/>
        </w:rPr>
        <w:t>3 689 367</w:t>
      </w:r>
      <w:r w:rsidRPr="002F2568">
        <w:rPr>
          <w:color w:val="000000"/>
          <w:sz w:val="24"/>
          <w:szCs w:val="24"/>
        </w:rPr>
        <w:t xml:space="preserve"> тонн. Закачка жидкости в пласт АС</w:t>
      </w:r>
      <w:r w:rsidRPr="002F2568">
        <w:rPr>
          <w:color w:val="000000"/>
          <w:sz w:val="24"/>
          <w:szCs w:val="24"/>
          <w:vertAlign w:val="subscript"/>
        </w:rPr>
        <w:t>10</w:t>
      </w:r>
      <w:r w:rsidRPr="002F2568">
        <w:rPr>
          <w:color w:val="000000"/>
          <w:sz w:val="24"/>
          <w:szCs w:val="24"/>
        </w:rPr>
        <w:t xml:space="preserve"> ведется с 2013 года. По состоянию на 01.</w:t>
      </w:r>
      <w:r w:rsidR="00CB75C9">
        <w:rPr>
          <w:color w:val="000000"/>
          <w:sz w:val="24"/>
          <w:szCs w:val="24"/>
        </w:rPr>
        <w:t>1</w:t>
      </w:r>
      <w:r w:rsidRPr="002F2568">
        <w:rPr>
          <w:color w:val="000000"/>
          <w:sz w:val="24"/>
          <w:szCs w:val="24"/>
        </w:rPr>
        <w:t xml:space="preserve">1.2024 суммарная закачка составляет </w:t>
      </w:r>
      <w:r w:rsidR="00CB75C9">
        <w:rPr>
          <w:color w:val="000000"/>
          <w:sz w:val="24"/>
          <w:szCs w:val="24"/>
        </w:rPr>
        <w:t>8 826 871</w:t>
      </w:r>
      <w:r w:rsidRPr="002F2568">
        <w:rPr>
          <w:color w:val="000000"/>
          <w:sz w:val="24"/>
          <w:szCs w:val="24"/>
        </w:rPr>
        <w:t xml:space="preserve"> м</w:t>
      </w:r>
      <w:r w:rsidRPr="002F2568">
        <w:rPr>
          <w:color w:val="000000"/>
          <w:sz w:val="24"/>
          <w:szCs w:val="24"/>
          <w:vertAlign w:val="superscript"/>
        </w:rPr>
        <w:t>3</w:t>
      </w:r>
      <w:r w:rsidRPr="002F2568">
        <w:rPr>
          <w:color w:val="000000"/>
          <w:sz w:val="24"/>
          <w:szCs w:val="24"/>
        </w:rPr>
        <w:t>. Действующ</w:t>
      </w:r>
      <w:r w:rsidR="00CB75C9">
        <w:rPr>
          <w:color w:val="000000"/>
          <w:sz w:val="24"/>
          <w:szCs w:val="24"/>
        </w:rPr>
        <w:t>ий фонд нефтяных скважин на 01.11</w:t>
      </w:r>
      <w:r w:rsidRPr="002F2568">
        <w:rPr>
          <w:color w:val="000000"/>
          <w:sz w:val="24"/>
          <w:szCs w:val="24"/>
        </w:rPr>
        <w:t xml:space="preserve">.2024 в районе работ составляет </w:t>
      </w:r>
      <w:r w:rsidR="00CB75C9">
        <w:rPr>
          <w:color w:val="000000"/>
          <w:sz w:val="24"/>
          <w:szCs w:val="24"/>
        </w:rPr>
        <w:t>39</w:t>
      </w:r>
      <w:r w:rsidRPr="002F2568">
        <w:rPr>
          <w:color w:val="000000"/>
          <w:sz w:val="24"/>
          <w:szCs w:val="24"/>
        </w:rPr>
        <w:t xml:space="preserve"> скважин,</w:t>
      </w:r>
      <w:r w:rsidR="00CB75C9">
        <w:rPr>
          <w:color w:val="000000"/>
          <w:sz w:val="24"/>
          <w:szCs w:val="24"/>
        </w:rPr>
        <w:t xml:space="preserve"> фонд нагнетательных скважин 12</w:t>
      </w:r>
      <w:r w:rsidRPr="002F2568">
        <w:rPr>
          <w:color w:val="000000"/>
          <w:sz w:val="24"/>
          <w:szCs w:val="24"/>
        </w:rPr>
        <w:t xml:space="preserve"> скважин.</w:t>
      </w:r>
    </w:p>
    <w:p w14:paraId="092C8455" w14:textId="77777777" w:rsidR="00006681" w:rsidRPr="00343381" w:rsidRDefault="00006681" w:rsidP="002F2568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line="276" w:lineRule="auto"/>
        <w:contextualSpacing/>
        <w:jc w:val="both"/>
        <w:rPr>
          <w:b/>
          <w:bCs/>
          <w:color w:val="000000"/>
          <w:sz w:val="24"/>
          <w:szCs w:val="24"/>
        </w:rPr>
      </w:pPr>
      <w:r w:rsidRPr="00D43D2A">
        <w:rPr>
          <w:b/>
          <w:bCs/>
          <w:color w:val="000000"/>
          <w:sz w:val="24"/>
          <w:szCs w:val="24"/>
        </w:rPr>
        <w:t>Основные требовани</w:t>
      </w:r>
      <w:r w:rsidR="00615519">
        <w:rPr>
          <w:b/>
          <w:bCs/>
          <w:color w:val="000000"/>
          <w:sz w:val="24"/>
          <w:szCs w:val="24"/>
        </w:rPr>
        <w:t>я</w:t>
      </w:r>
      <w:r w:rsidRPr="00D43D2A">
        <w:rPr>
          <w:b/>
          <w:bCs/>
          <w:color w:val="000000"/>
          <w:sz w:val="24"/>
          <w:szCs w:val="24"/>
        </w:rPr>
        <w:t xml:space="preserve"> к </w:t>
      </w:r>
      <w:r w:rsidRPr="00343381">
        <w:rPr>
          <w:b/>
          <w:bCs/>
          <w:color w:val="000000"/>
          <w:sz w:val="24"/>
          <w:szCs w:val="24"/>
        </w:rPr>
        <w:t>работе</w:t>
      </w:r>
      <w:r w:rsidR="00343381">
        <w:rPr>
          <w:b/>
          <w:bCs/>
          <w:color w:val="000000"/>
          <w:sz w:val="24"/>
          <w:szCs w:val="24"/>
        </w:rPr>
        <w:t xml:space="preserve"> и Исполнителю работ</w:t>
      </w:r>
    </w:p>
    <w:p w14:paraId="0BDD5E10" w14:textId="77777777" w:rsidR="00343381" w:rsidRPr="00006681" w:rsidRDefault="00343381" w:rsidP="002F2568">
      <w:pPr>
        <w:shd w:val="clear" w:color="auto" w:fill="FFFFFF"/>
        <w:autoSpaceDE w:val="0"/>
        <w:autoSpaceDN w:val="0"/>
        <w:adjustRightInd w:val="0"/>
        <w:spacing w:line="276" w:lineRule="auto"/>
        <w:ind w:left="720"/>
        <w:contextualSpacing/>
        <w:jc w:val="both"/>
        <w:rPr>
          <w:color w:val="000000"/>
          <w:sz w:val="24"/>
          <w:szCs w:val="24"/>
        </w:rPr>
      </w:pPr>
      <w:r w:rsidRPr="00D43D2A">
        <w:rPr>
          <w:color w:val="000000"/>
          <w:sz w:val="24"/>
          <w:szCs w:val="24"/>
        </w:rPr>
        <w:t>6.1.</w:t>
      </w:r>
      <w:r>
        <w:rPr>
          <w:color w:val="000000"/>
          <w:sz w:val="24"/>
          <w:szCs w:val="24"/>
        </w:rPr>
        <w:t> </w:t>
      </w:r>
      <w:r w:rsidRPr="00D43D2A">
        <w:rPr>
          <w:color w:val="000000"/>
          <w:sz w:val="24"/>
          <w:szCs w:val="24"/>
        </w:rPr>
        <w:t xml:space="preserve">Работа выполняется в соответствии с Техническим заданием и </w:t>
      </w:r>
      <w:r>
        <w:rPr>
          <w:color w:val="000000"/>
          <w:sz w:val="24"/>
          <w:szCs w:val="24"/>
        </w:rPr>
        <w:t>Программой работ</w:t>
      </w:r>
      <w:r w:rsidRPr="00D43D2A">
        <w:rPr>
          <w:color w:val="000000"/>
          <w:sz w:val="24"/>
          <w:szCs w:val="24"/>
        </w:rPr>
        <w:t>.</w:t>
      </w:r>
    </w:p>
    <w:p w14:paraId="466E5398" w14:textId="77777777" w:rsidR="00343381" w:rsidRPr="00531DDA" w:rsidRDefault="00343381" w:rsidP="002F2568">
      <w:pPr>
        <w:shd w:val="clear" w:color="auto" w:fill="FFFFFF"/>
        <w:autoSpaceDE w:val="0"/>
        <w:autoSpaceDN w:val="0"/>
        <w:adjustRightInd w:val="0"/>
        <w:spacing w:line="276" w:lineRule="auto"/>
        <w:ind w:left="720"/>
        <w:contextualSpacing/>
        <w:jc w:val="both"/>
        <w:rPr>
          <w:color w:val="000000"/>
          <w:sz w:val="24"/>
          <w:szCs w:val="24"/>
        </w:rPr>
      </w:pPr>
      <w:r w:rsidRPr="00D43D2A">
        <w:rPr>
          <w:color w:val="000000"/>
          <w:sz w:val="24"/>
          <w:szCs w:val="24"/>
        </w:rPr>
        <w:t>6.2.</w:t>
      </w:r>
      <w:r>
        <w:rPr>
          <w:color w:val="000000"/>
          <w:sz w:val="24"/>
          <w:szCs w:val="24"/>
        </w:rPr>
        <w:t> </w:t>
      </w:r>
      <w:r w:rsidRPr="00D43D2A">
        <w:rPr>
          <w:color w:val="000000"/>
          <w:sz w:val="24"/>
          <w:szCs w:val="24"/>
        </w:rPr>
        <w:t>Заказчик предоставляет Исполнителю всю необходимую геолого-промысловую и технико-экономическую</w:t>
      </w:r>
      <w:r>
        <w:rPr>
          <w:color w:val="000000"/>
          <w:sz w:val="24"/>
          <w:szCs w:val="24"/>
        </w:rPr>
        <w:t xml:space="preserve"> </w:t>
      </w:r>
      <w:r w:rsidR="00043432">
        <w:rPr>
          <w:color w:val="000000"/>
          <w:sz w:val="24"/>
          <w:szCs w:val="24"/>
        </w:rPr>
        <w:t xml:space="preserve">информацию. </w:t>
      </w:r>
      <w:r w:rsidRPr="00D43D2A">
        <w:rPr>
          <w:color w:val="000000"/>
          <w:sz w:val="24"/>
          <w:szCs w:val="24"/>
        </w:rPr>
        <w:t xml:space="preserve">При необходимости Исполнитель самостоятельно осуществляет сбор </w:t>
      </w:r>
      <w:r w:rsidRPr="00531DDA">
        <w:rPr>
          <w:color w:val="000000"/>
          <w:sz w:val="24"/>
          <w:szCs w:val="24"/>
        </w:rPr>
        <w:t>дополнительной информации в рамках предварительных запросов Заказчику.</w:t>
      </w:r>
    </w:p>
    <w:p w14:paraId="1189C883" w14:textId="77777777" w:rsidR="00343381" w:rsidRPr="00531DDA" w:rsidRDefault="00343381" w:rsidP="002F2568">
      <w:pPr>
        <w:shd w:val="clear" w:color="auto" w:fill="FFFFFF"/>
        <w:autoSpaceDE w:val="0"/>
        <w:autoSpaceDN w:val="0"/>
        <w:adjustRightInd w:val="0"/>
        <w:spacing w:line="276" w:lineRule="auto"/>
        <w:ind w:left="720"/>
        <w:contextualSpacing/>
        <w:jc w:val="both"/>
        <w:rPr>
          <w:color w:val="000000"/>
          <w:sz w:val="24"/>
          <w:szCs w:val="24"/>
        </w:rPr>
      </w:pPr>
      <w:r w:rsidRPr="00531DDA">
        <w:rPr>
          <w:color w:val="000000"/>
          <w:sz w:val="24"/>
          <w:szCs w:val="24"/>
        </w:rPr>
        <w:t>6.3. Исполнитель самостоятельно оценивает и согласует с Заказчиком предполагаемый эффект по обработке каждой скважины</w:t>
      </w:r>
      <w:r w:rsidR="0016012B" w:rsidRPr="00531DDA">
        <w:rPr>
          <w:color w:val="000000"/>
          <w:sz w:val="24"/>
          <w:szCs w:val="24"/>
        </w:rPr>
        <w:t>, но не ниже уровня минимального экономического эффекта (оценивается заказчиком)</w:t>
      </w:r>
      <w:r w:rsidRPr="00531DDA">
        <w:rPr>
          <w:color w:val="000000"/>
          <w:sz w:val="24"/>
          <w:szCs w:val="24"/>
        </w:rPr>
        <w:t>. Согласованная эффективность обработок закладывается в Программу работ.</w:t>
      </w:r>
    </w:p>
    <w:p w14:paraId="6DDDF858" w14:textId="77777777" w:rsidR="002C4E7D" w:rsidRDefault="002C4E7D" w:rsidP="002F2568">
      <w:pPr>
        <w:shd w:val="clear" w:color="auto" w:fill="FFFFFF"/>
        <w:autoSpaceDE w:val="0"/>
        <w:autoSpaceDN w:val="0"/>
        <w:adjustRightInd w:val="0"/>
        <w:spacing w:line="276" w:lineRule="auto"/>
        <w:ind w:left="720"/>
        <w:contextualSpacing/>
        <w:jc w:val="both"/>
        <w:rPr>
          <w:color w:val="000000"/>
          <w:sz w:val="24"/>
          <w:szCs w:val="24"/>
        </w:rPr>
      </w:pPr>
      <w:r w:rsidRPr="00531DDA">
        <w:rPr>
          <w:color w:val="000000"/>
          <w:sz w:val="24"/>
          <w:szCs w:val="24"/>
        </w:rPr>
        <w:t>6.4. Сметная стоимость работ рассчитывается на 1 м</w:t>
      </w:r>
      <w:r w:rsidRPr="002F2568">
        <w:rPr>
          <w:color w:val="000000"/>
          <w:sz w:val="24"/>
          <w:szCs w:val="24"/>
        </w:rPr>
        <w:t>3</w:t>
      </w:r>
      <w:r w:rsidRPr="00531DDA">
        <w:rPr>
          <w:color w:val="000000"/>
          <w:sz w:val="24"/>
          <w:szCs w:val="24"/>
        </w:rPr>
        <w:t xml:space="preserve"> закачки композиций</w:t>
      </w:r>
      <w:r>
        <w:rPr>
          <w:color w:val="000000"/>
          <w:sz w:val="24"/>
          <w:szCs w:val="24"/>
        </w:rPr>
        <w:t>, а также на полный объем работ на основе используемых технологий по форме Приложения №2 к Техническому заданию.</w:t>
      </w:r>
    </w:p>
    <w:p w14:paraId="778D2EFE" w14:textId="77777777" w:rsidR="00343381" w:rsidRPr="003555E4" w:rsidRDefault="00343381" w:rsidP="002F2568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240" w:after="240" w:line="276" w:lineRule="auto"/>
        <w:contextualSpacing/>
        <w:jc w:val="both"/>
        <w:rPr>
          <w:b/>
          <w:bCs/>
          <w:color w:val="000000"/>
          <w:sz w:val="24"/>
          <w:szCs w:val="24"/>
        </w:rPr>
      </w:pPr>
      <w:r w:rsidRPr="003555E4">
        <w:rPr>
          <w:b/>
          <w:bCs/>
          <w:color w:val="000000"/>
          <w:sz w:val="24"/>
          <w:szCs w:val="24"/>
        </w:rPr>
        <w:t>Пре</w:t>
      </w:r>
      <w:r w:rsidR="004200D0" w:rsidRPr="003555E4">
        <w:rPr>
          <w:b/>
          <w:bCs/>
          <w:color w:val="000000"/>
          <w:sz w:val="24"/>
          <w:szCs w:val="24"/>
        </w:rPr>
        <w:t>дполагаемые объемы работ на 20</w:t>
      </w:r>
      <w:r w:rsidR="00C1469B" w:rsidRPr="003555E4">
        <w:rPr>
          <w:b/>
          <w:bCs/>
          <w:color w:val="000000"/>
          <w:sz w:val="24"/>
          <w:szCs w:val="24"/>
        </w:rPr>
        <w:t>2</w:t>
      </w:r>
      <w:r w:rsidR="00CB75C9">
        <w:rPr>
          <w:b/>
          <w:bCs/>
          <w:color w:val="000000"/>
          <w:sz w:val="24"/>
          <w:szCs w:val="24"/>
        </w:rPr>
        <w:t>5</w:t>
      </w:r>
      <w:r w:rsidRPr="003555E4">
        <w:rPr>
          <w:b/>
          <w:bCs/>
          <w:color w:val="000000"/>
          <w:sz w:val="24"/>
          <w:szCs w:val="24"/>
        </w:rPr>
        <w:t xml:space="preserve"> год</w:t>
      </w:r>
    </w:p>
    <w:p w14:paraId="7E50BD2E" w14:textId="77777777" w:rsidR="00343381" w:rsidRPr="004C465B" w:rsidRDefault="00B739DD" w:rsidP="002F2568">
      <w:pPr>
        <w:shd w:val="clear" w:color="auto" w:fill="FFFFFF"/>
        <w:autoSpaceDE w:val="0"/>
        <w:autoSpaceDN w:val="0"/>
        <w:adjustRightInd w:val="0"/>
        <w:spacing w:line="276" w:lineRule="auto"/>
        <w:ind w:left="720"/>
        <w:contextualSpacing/>
        <w:jc w:val="both"/>
        <w:rPr>
          <w:color w:val="000000"/>
          <w:sz w:val="24"/>
          <w:szCs w:val="24"/>
        </w:rPr>
      </w:pPr>
      <w:r w:rsidRPr="003555E4">
        <w:rPr>
          <w:color w:val="000000"/>
          <w:sz w:val="24"/>
          <w:szCs w:val="24"/>
        </w:rPr>
        <w:t>7.1. Всего планируется в</w:t>
      </w:r>
      <w:r w:rsidR="00343381" w:rsidRPr="003555E4">
        <w:rPr>
          <w:color w:val="000000"/>
          <w:sz w:val="24"/>
          <w:szCs w:val="24"/>
        </w:rPr>
        <w:t>ыполнение ВПП</w:t>
      </w:r>
      <w:r w:rsidR="006E0C9A" w:rsidRPr="003555E4">
        <w:rPr>
          <w:color w:val="000000"/>
          <w:sz w:val="24"/>
          <w:szCs w:val="24"/>
        </w:rPr>
        <w:t xml:space="preserve"> и снижение проводимости</w:t>
      </w:r>
      <w:r w:rsidR="00343381" w:rsidRPr="003555E4">
        <w:rPr>
          <w:color w:val="000000"/>
          <w:sz w:val="24"/>
          <w:szCs w:val="24"/>
        </w:rPr>
        <w:t xml:space="preserve"> в </w:t>
      </w:r>
      <w:r w:rsidR="000522B8">
        <w:rPr>
          <w:color w:val="000000"/>
          <w:sz w:val="24"/>
          <w:szCs w:val="24"/>
        </w:rPr>
        <w:t>7</w:t>
      </w:r>
      <w:r w:rsidR="00031536" w:rsidRPr="003555E4">
        <w:rPr>
          <w:color w:val="000000"/>
          <w:sz w:val="24"/>
          <w:szCs w:val="24"/>
        </w:rPr>
        <w:t>-</w:t>
      </w:r>
      <w:r w:rsidR="00EE3416">
        <w:rPr>
          <w:color w:val="000000"/>
          <w:sz w:val="24"/>
          <w:szCs w:val="24"/>
        </w:rPr>
        <w:t>м</w:t>
      </w:r>
      <w:r w:rsidR="00DF1228" w:rsidRPr="003555E4">
        <w:rPr>
          <w:color w:val="000000"/>
          <w:sz w:val="24"/>
          <w:szCs w:val="24"/>
        </w:rPr>
        <w:t>и</w:t>
      </w:r>
      <w:r w:rsidR="00343381" w:rsidRPr="003555E4">
        <w:rPr>
          <w:color w:val="000000"/>
          <w:sz w:val="24"/>
          <w:szCs w:val="24"/>
        </w:rPr>
        <w:t xml:space="preserve"> нагнетательных скважинах </w:t>
      </w:r>
      <w:r w:rsidR="00990DD5" w:rsidRPr="003555E4">
        <w:rPr>
          <w:color w:val="000000"/>
          <w:sz w:val="24"/>
          <w:szCs w:val="24"/>
        </w:rPr>
        <w:t>Вареягского месторождения</w:t>
      </w:r>
      <w:r w:rsidR="000522B8">
        <w:rPr>
          <w:color w:val="000000"/>
          <w:sz w:val="24"/>
          <w:szCs w:val="24"/>
        </w:rPr>
        <w:t xml:space="preserve"> (</w:t>
      </w:r>
      <w:r w:rsidR="004200D0" w:rsidRPr="003555E4">
        <w:rPr>
          <w:color w:val="000000"/>
          <w:sz w:val="24"/>
          <w:szCs w:val="24"/>
        </w:rPr>
        <w:t>наклонно-направленных</w:t>
      </w:r>
      <w:r w:rsidR="003555E4" w:rsidRPr="003555E4">
        <w:rPr>
          <w:color w:val="000000"/>
          <w:sz w:val="24"/>
          <w:szCs w:val="24"/>
        </w:rPr>
        <w:t xml:space="preserve"> и </w:t>
      </w:r>
      <w:r w:rsidR="00E35F24" w:rsidRPr="004C465B">
        <w:rPr>
          <w:color w:val="000000"/>
          <w:sz w:val="24"/>
          <w:szCs w:val="24"/>
        </w:rPr>
        <w:t>горизонтальн</w:t>
      </w:r>
      <w:r w:rsidR="003555E4" w:rsidRPr="004C465B">
        <w:rPr>
          <w:color w:val="000000"/>
          <w:sz w:val="24"/>
          <w:szCs w:val="24"/>
        </w:rPr>
        <w:t>ых</w:t>
      </w:r>
      <w:r w:rsidR="000522B8" w:rsidRPr="004C465B">
        <w:rPr>
          <w:color w:val="000000"/>
          <w:sz w:val="24"/>
          <w:szCs w:val="24"/>
        </w:rPr>
        <w:t xml:space="preserve"> скважинах)</w:t>
      </w:r>
      <w:r w:rsidRPr="004C465B">
        <w:rPr>
          <w:color w:val="000000"/>
          <w:sz w:val="24"/>
          <w:szCs w:val="24"/>
        </w:rPr>
        <w:t>;</w:t>
      </w:r>
    </w:p>
    <w:p w14:paraId="7A76981A" w14:textId="77777777" w:rsidR="00922E98" w:rsidRDefault="00B739DD" w:rsidP="002F2568">
      <w:pPr>
        <w:shd w:val="clear" w:color="auto" w:fill="FFFFFF"/>
        <w:autoSpaceDE w:val="0"/>
        <w:autoSpaceDN w:val="0"/>
        <w:adjustRightInd w:val="0"/>
        <w:spacing w:line="276" w:lineRule="auto"/>
        <w:ind w:left="720"/>
        <w:contextualSpacing/>
        <w:jc w:val="both"/>
        <w:rPr>
          <w:color w:val="000000"/>
          <w:sz w:val="24"/>
          <w:szCs w:val="24"/>
        </w:rPr>
      </w:pPr>
      <w:r w:rsidRPr="004C465B">
        <w:rPr>
          <w:color w:val="000000"/>
          <w:sz w:val="24"/>
          <w:szCs w:val="24"/>
        </w:rPr>
        <w:t>7.2. </w:t>
      </w:r>
      <w:r w:rsidR="007124BF" w:rsidRPr="004C465B">
        <w:rPr>
          <w:color w:val="000000"/>
          <w:sz w:val="24"/>
          <w:szCs w:val="24"/>
        </w:rPr>
        <w:t>Технология</w:t>
      </w:r>
      <w:r w:rsidR="004C465B" w:rsidRPr="004C465B">
        <w:rPr>
          <w:color w:val="000000"/>
          <w:sz w:val="24"/>
          <w:szCs w:val="24"/>
        </w:rPr>
        <w:t xml:space="preserve"> </w:t>
      </w:r>
      <w:r w:rsidR="00740539" w:rsidRPr="004C465B">
        <w:rPr>
          <w:color w:val="000000"/>
          <w:sz w:val="24"/>
          <w:szCs w:val="24"/>
        </w:rPr>
        <w:t>ЩПСК:</w:t>
      </w:r>
      <w:r w:rsidR="00994300" w:rsidRPr="004C465B">
        <w:rPr>
          <w:color w:val="000000"/>
          <w:sz w:val="24"/>
          <w:szCs w:val="24"/>
        </w:rPr>
        <w:t xml:space="preserve"> </w:t>
      </w:r>
      <w:r w:rsidR="00212B8F" w:rsidRPr="004C465B">
        <w:rPr>
          <w:color w:val="000000"/>
          <w:sz w:val="24"/>
          <w:szCs w:val="24"/>
        </w:rPr>
        <w:t xml:space="preserve">общий </w:t>
      </w:r>
      <w:r w:rsidR="007124BF" w:rsidRPr="004C465B">
        <w:rPr>
          <w:color w:val="000000"/>
          <w:sz w:val="24"/>
          <w:szCs w:val="24"/>
        </w:rPr>
        <w:t>объем</w:t>
      </w:r>
      <w:r w:rsidR="00212B8F" w:rsidRPr="004C465B">
        <w:rPr>
          <w:color w:val="000000"/>
          <w:sz w:val="24"/>
          <w:szCs w:val="24"/>
        </w:rPr>
        <w:t xml:space="preserve"> </w:t>
      </w:r>
      <w:r w:rsidR="007124BF" w:rsidRPr="004C465B">
        <w:rPr>
          <w:color w:val="000000"/>
          <w:sz w:val="24"/>
          <w:szCs w:val="24"/>
        </w:rPr>
        <w:t>закачки</w:t>
      </w:r>
      <w:r w:rsidR="00C212FA">
        <w:rPr>
          <w:color w:val="000000"/>
          <w:sz w:val="24"/>
          <w:szCs w:val="24"/>
        </w:rPr>
        <w:t xml:space="preserve"> </w:t>
      </w:r>
      <w:r w:rsidR="007124BF" w:rsidRPr="004C465B">
        <w:rPr>
          <w:color w:val="000000"/>
          <w:sz w:val="24"/>
          <w:szCs w:val="24"/>
        </w:rPr>
        <w:t>-</w:t>
      </w:r>
      <w:r w:rsidR="00C212FA">
        <w:rPr>
          <w:color w:val="000000"/>
          <w:sz w:val="24"/>
          <w:szCs w:val="24"/>
        </w:rPr>
        <w:t xml:space="preserve"> </w:t>
      </w:r>
      <w:r w:rsidR="00CB75C9">
        <w:rPr>
          <w:color w:val="000000"/>
          <w:sz w:val="24"/>
          <w:szCs w:val="24"/>
        </w:rPr>
        <w:t>4</w:t>
      </w:r>
      <w:r w:rsidR="007124BF" w:rsidRPr="004C465B">
        <w:rPr>
          <w:color w:val="000000"/>
          <w:sz w:val="24"/>
          <w:szCs w:val="24"/>
        </w:rPr>
        <w:t>500 м³</w:t>
      </w:r>
      <w:r w:rsidR="00922E98" w:rsidRPr="004C465B">
        <w:rPr>
          <w:color w:val="000000"/>
          <w:sz w:val="24"/>
          <w:szCs w:val="24"/>
        </w:rPr>
        <w:t xml:space="preserve"> (</w:t>
      </w:r>
      <w:r w:rsidR="00212B8F" w:rsidRPr="004C465B">
        <w:rPr>
          <w:color w:val="000000"/>
          <w:sz w:val="24"/>
          <w:szCs w:val="24"/>
        </w:rPr>
        <w:t xml:space="preserve">от 250 до </w:t>
      </w:r>
      <w:r w:rsidR="00CB75C9">
        <w:rPr>
          <w:color w:val="000000"/>
          <w:sz w:val="24"/>
          <w:szCs w:val="24"/>
        </w:rPr>
        <w:t>10</w:t>
      </w:r>
      <w:r w:rsidR="00922E98" w:rsidRPr="004C465B">
        <w:rPr>
          <w:color w:val="000000"/>
          <w:sz w:val="24"/>
          <w:szCs w:val="24"/>
        </w:rPr>
        <w:t>00 м³</w:t>
      </w:r>
      <w:r w:rsidR="00212B8F" w:rsidRPr="004C465B">
        <w:rPr>
          <w:color w:val="000000"/>
          <w:sz w:val="24"/>
          <w:szCs w:val="24"/>
        </w:rPr>
        <w:t xml:space="preserve"> </w:t>
      </w:r>
      <w:r w:rsidR="00922E98" w:rsidRPr="004C465B">
        <w:rPr>
          <w:color w:val="000000"/>
          <w:sz w:val="24"/>
          <w:szCs w:val="24"/>
        </w:rPr>
        <w:t>на скважину)</w:t>
      </w:r>
      <w:r w:rsidR="007124BF" w:rsidRPr="004C465B">
        <w:rPr>
          <w:color w:val="000000"/>
          <w:sz w:val="24"/>
          <w:szCs w:val="24"/>
        </w:rPr>
        <w:t>.</w:t>
      </w:r>
    </w:p>
    <w:p w14:paraId="32B60A2B" w14:textId="77777777" w:rsidR="007A1616" w:rsidRPr="002F0EF4" w:rsidRDefault="007A1616" w:rsidP="002F2568">
      <w:pPr>
        <w:shd w:val="clear" w:color="auto" w:fill="FFFFFF"/>
        <w:autoSpaceDE w:val="0"/>
        <w:autoSpaceDN w:val="0"/>
        <w:adjustRightInd w:val="0"/>
        <w:spacing w:line="276" w:lineRule="auto"/>
        <w:ind w:left="72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7.3. Ориентировочный список скважин планируемых к проведению ВПП указан в Приложении №1 к текущему техническому заданию.</w:t>
      </w:r>
    </w:p>
    <w:p w14:paraId="0CB0DCAE" w14:textId="77777777" w:rsidR="00531DDA" w:rsidRDefault="00531DDA" w:rsidP="00B50B6F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</w:p>
    <w:p w14:paraId="780EB681" w14:textId="77777777" w:rsidR="00343381" w:rsidRPr="004B176E" w:rsidRDefault="00343381" w:rsidP="002F2568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line="276" w:lineRule="auto"/>
        <w:contextualSpacing/>
        <w:jc w:val="both"/>
        <w:rPr>
          <w:b/>
          <w:bCs/>
          <w:color w:val="000000"/>
          <w:sz w:val="24"/>
          <w:szCs w:val="24"/>
        </w:rPr>
      </w:pPr>
      <w:r w:rsidRPr="004B176E">
        <w:rPr>
          <w:b/>
          <w:bCs/>
          <w:color w:val="000000"/>
          <w:sz w:val="24"/>
          <w:szCs w:val="24"/>
        </w:rPr>
        <w:t>Геолого-</w:t>
      </w:r>
      <w:r w:rsidR="00711492">
        <w:rPr>
          <w:b/>
          <w:bCs/>
          <w:color w:val="000000"/>
          <w:sz w:val="24"/>
          <w:szCs w:val="24"/>
        </w:rPr>
        <w:t>физическая</w:t>
      </w:r>
      <w:r w:rsidRPr="004B176E">
        <w:rPr>
          <w:b/>
          <w:bCs/>
          <w:color w:val="000000"/>
          <w:sz w:val="24"/>
          <w:szCs w:val="24"/>
        </w:rPr>
        <w:t xml:space="preserve"> хар</w:t>
      </w:r>
      <w:r w:rsidR="006F1D62">
        <w:rPr>
          <w:b/>
          <w:bCs/>
          <w:color w:val="000000"/>
          <w:sz w:val="24"/>
          <w:szCs w:val="24"/>
        </w:rPr>
        <w:t>актеристика объектов разработки</w:t>
      </w:r>
    </w:p>
    <w:p w14:paraId="677C7503" w14:textId="77777777" w:rsidR="006E54FA" w:rsidRDefault="006E54FA" w:rsidP="00B50B6F">
      <w:pPr>
        <w:pStyle w:val="a7"/>
        <w:shd w:val="clear" w:color="auto" w:fill="FFFFFF"/>
        <w:autoSpaceDE w:val="0"/>
        <w:autoSpaceDN w:val="0"/>
        <w:adjustRightInd w:val="0"/>
        <w:spacing w:line="276" w:lineRule="auto"/>
        <w:ind w:firstLine="696"/>
        <w:jc w:val="both"/>
        <w:rPr>
          <w:color w:val="000000"/>
          <w:sz w:val="24"/>
          <w:szCs w:val="24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9"/>
        <w:gridCol w:w="1363"/>
        <w:gridCol w:w="1658"/>
        <w:gridCol w:w="2261"/>
      </w:tblGrid>
      <w:tr w:rsidR="00E35F24" w:rsidRPr="00E35F24" w14:paraId="617C465F" w14:textId="77777777" w:rsidTr="0025595B">
        <w:trPr>
          <w:trHeight w:val="284"/>
        </w:trPr>
        <w:tc>
          <w:tcPr>
            <w:tcW w:w="3529" w:type="dxa"/>
            <w:vMerge w:val="restart"/>
            <w:shd w:val="clear" w:color="auto" w:fill="auto"/>
            <w:vAlign w:val="center"/>
            <w:hideMark/>
          </w:tcPr>
          <w:p w14:paraId="2CA1E190" w14:textId="77777777" w:rsidR="00E35F24" w:rsidRPr="00491F95" w:rsidRDefault="00E35F24" w:rsidP="00B50B6F">
            <w:pPr>
              <w:spacing w:line="276" w:lineRule="auto"/>
              <w:jc w:val="both"/>
              <w:rPr>
                <w:b/>
                <w:bCs/>
                <w:szCs w:val="22"/>
              </w:rPr>
            </w:pPr>
            <w:r w:rsidRPr="00491F95">
              <w:rPr>
                <w:b/>
                <w:bCs/>
                <w:szCs w:val="22"/>
              </w:rPr>
              <w:t>Параметры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59571340" w14:textId="77777777" w:rsidR="00E35F24" w:rsidRPr="00491F95" w:rsidRDefault="00E35F24" w:rsidP="00B50B6F">
            <w:pPr>
              <w:spacing w:line="276" w:lineRule="auto"/>
              <w:jc w:val="both"/>
              <w:rPr>
                <w:b/>
                <w:bCs/>
                <w:szCs w:val="22"/>
              </w:rPr>
            </w:pPr>
            <w:r w:rsidRPr="00491F95">
              <w:rPr>
                <w:b/>
                <w:bCs/>
                <w:szCs w:val="22"/>
              </w:rPr>
              <w:t>Размерность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14:paraId="7C8A5217" w14:textId="77777777" w:rsidR="00E35F24" w:rsidRPr="00491F95" w:rsidRDefault="00E35F24" w:rsidP="00B50B6F">
            <w:pPr>
              <w:spacing w:line="276" w:lineRule="auto"/>
              <w:jc w:val="both"/>
              <w:rPr>
                <w:b/>
                <w:bCs/>
                <w:szCs w:val="22"/>
              </w:rPr>
            </w:pPr>
            <w:r w:rsidRPr="00491F95">
              <w:rPr>
                <w:b/>
                <w:bCs/>
                <w:szCs w:val="22"/>
              </w:rPr>
              <w:t>Продуктивные пласты</w:t>
            </w:r>
          </w:p>
        </w:tc>
      </w:tr>
      <w:tr w:rsidR="00E35F24" w:rsidRPr="00E35F24" w14:paraId="482DD431" w14:textId="77777777" w:rsidTr="0025595B">
        <w:trPr>
          <w:trHeight w:val="284"/>
        </w:trPr>
        <w:tc>
          <w:tcPr>
            <w:tcW w:w="3529" w:type="dxa"/>
            <w:vMerge/>
            <w:vAlign w:val="center"/>
            <w:hideMark/>
          </w:tcPr>
          <w:p w14:paraId="77A49AD3" w14:textId="77777777" w:rsidR="00E35F24" w:rsidRPr="00491F95" w:rsidRDefault="00E35F24" w:rsidP="00B50B6F">
            <w:pPr>
              <w:spacing w:line="276" w:lineRule="auto"/>
              <w:jc w:val="both"/>
              <w:rPr>
                <w:b/>
                <w:bCs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0D49B93" w14:textId="77777777" w:rsidR="00E35F24" w:rsidRPr="00491F95" w:rsidRDefault="00E35F24" w:rsidP="00B50B6F">
            <w:pPr>
              <w:spacing w:line="276" w:lineRule="auto"/>
              <w:jc w:val="both"/>
              <w:rPr>
                <w:b/>
                <w:bCs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76100E2" w14:textId="77777777" w:rsidR="00E35F24" w:rsidRPr="00491F95" w:rsidRDefault="00E35F24" w:rsidP="00B50B6F">
            <w:pPr>
              <w:spacing w:line="276" w:lineRule="auto"/>
              <w:jc w:val="both"/>
              <w:rPr>
                <w:b/>
                <w:bCs/>
                <w:szCs w:val="22"/>
              </w:rPr>
            </w:pPr>
            <w:r w:rsidRPr="00491F95">
              <w:rPr>
                <w:b/>
                <w:bCs/>
                <w:szCs w:val="22"/>
              </w:rPr>
              <w:t>АС9/1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F6BDDEE" w14:textId="77777777" w:rsidR="00E35F24" w:rsidRPr="00491F95" w:rsidRDefault="00E35F24" w:rsidP="00B50B6F">
            <w:pPr>
              <w:spacing w:line="276" w:lineRule="auto"/>
              <w:jc w:val="both"/>
              <w:rPr>
                <w:b/>
                <w:bCs/>
                <w:szCs w:val="22"/>
              </w:rPr>
            </w:pPr>
            <w:r w:rsidRPr="00491F95">
              <w:rPr>
                <w:b/>
                <w:bCs/>
                <w:szCs w:val="22"/>
              </w:rPr>
              <w:t>АС10</w:t>
            </w:r>
          </w:p>
        </w:tc>
      </w:tr>
      <w:tr w:rsidR="00E35F24" w:rsidRPr="00E35F24" w14:paraId="6E9D9CAE" w14:textId="77777777" w:rsidTr="0025595B">
        <w:trPr>
          <w:trHeight w:val="284"/>
        </w:trPr>
        <w:tc>
          <w:tcPr>
            <w:tcW w:w="3529" w:type="dxa"/>
            <w:shd w:val="clear" w:color="auto" w:fill="auto"/>
            <w:vAlign w:val="center"/>
            <w:hideMark/>
          </w:tcPr>
          <w:p w14:paraId="213248C0" w14:textId="77777777" w:rsidR="00E35F24" w:rsidRPr="00491F95" w:rsidRDefault="00E35F24" w:rsidP="00B50B6F">
            <w:pPr>
              <w:spacing w:line="276" w:lineRule="auto"/>
              <w:jc w:val="both"/>
              <w:rPr>
                <w:szCs w:val="24"/>
              </w:rPr>
            </w:pPr>
            <w:r w:rsidRPr="00491F95">
              <w:rPr>
                <w:szCs w:val="24"/>
              </w:rPr>
              <w:t xml:space="preserve">Средняя глубина залегания кровли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11DA546" w14:textId="77777777" w:rsidR="00E35F24" w:rsidRPr="00491F95" w:rsidRDefault="00E35F24" w:rsidP="00B50B6F">
            <w:pPr>
              <w:spacing w:line="276" w:lineRule="auto"/>
              <w:jc w:val="both"/>
              <w:rPr>
                <w:szCs w:val="24"/>
              </w:rPr>
            </w:pPr>
            <w:r w:rsidRPr="00491F95">
              <w:rPr>
                <w:szCs w:val="24"/>
              </w:rPr>
              <w:t>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95A38C3" w14:textId="77777777" w:rsidR="00E35F24" w:rsidRPr="00491F95" w:rsidRDefault="00540630" w:rsidP="00B50B6F">
            <w:pPr>
              <w:spacing w:line="276" w:lineRule="auto"/>
              <w:jc w:val="both"/>
              <w:rPr>
                <w:szCs w:val="24"/>
              </w:rPr>
            </w:pPr>
            <w:r w:rsidRPr="00491F95">
              <w:rPr>
                <w:szCs w:val="24"/>
              </w:rPr>
              <w:t>-2156,3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5404B82" w14:textId="77777777" w:rsidR="00E35F24" w:rsidRPr="00491F95" w:rsidRDefault="00540630" w:rsidP="00B50B6F">
            <w:pPr>
              <w:spacing w:line="276" w:lineRule="auto"/>
              <w:jc w:val="both"/>
              <w:rPr>
                <w:szCs w:val="24"/>
              </w:rPr>
            </w:pPr>
            <w:r w:rsidRPr="00491F95">
              <w:rPr>
                <w:szCs w:val="24"/>
              </w:rPr>
              <w:t>-2184,3-2209,1</w:t>
            </w:r>
          </w:p>
        </w:tc>
      </w:tr>
      <w:tr w:rsidR="00E35F24" w:rsidRPr="00E35F24" w14:paraId="4B4F56E8" w14:textId="77777777" w:rsidTr="0025595B">
        <w:trPr>
          <w:trHeight w:val="284"/>
        </w:trPr>
        <w:tc>
          <w:tcPr>
            <w:tcW w:w="3529" w:type="dxa"/>
            <w:shd w:val="clear" w:color="auto" w:fill="auto"/>
            <w:vAlign w:val="center"/>
            <w:hideMark/>
          </w:tcPr>
          <w:p w14:paraId="2F90B2FA" w14:textId="77777777" w:rsidR="00E35F24" w:rsidRPr="00491F95" w:rsidRDefault="00E35F24" w:rsidP="00B50B6F">
            <w:pPr>
              <w:spacing w:line="276" w:lineRule="auto"/>
              <w:jc w:val="both"/>
              <w:rPr>
                <w:szCs w:val="24"/>
              </w:rPr>
            </w:pPr>
            <w:r w:rsidRPr="00491F95">
              <w:rPr>
                <w:szCs w:val="24"/>
              </w:rPr>
              <w:t>Абсолютная отметка ВНК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D2EECB9" w14:textId="77777777" w:rsidR="00E35F24" w:rsidRPr="00491F95" w:rsidRDefault="00E35F24" w:rsidP="00B50B6F">
            <w:pPr>
              <w:spacing w:line="276" w:lineRule="auto"/>
              <w:jc w:val="both"/>
              <w:rPr>
                <w:szCs w:val="24"/>
              </w:rPr>
            </w:pPr>
            <w:r w:rsidRPr="00491F95">
              <w:rPr>
                <w:szCs w:val="24"/>
              </w:rPr>
              <w:t>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C3C4F1E" w14:textId="77777777" w:rsidR="00E35F24" w:rsidRPr="00491F95" w:rsidRDefault="00E35F24" w:rsidP="00B50B6F">
            <w:pPr>
              <w:spacing w:line="276" w:lineRule="auto"/>
              <w:jc w:val="both"/>
              <w:rPr>
                <w:szCs w:val="24"/>
              </w:rPr>
            </w:pPr>
            <w:r w:rsidRPr="00491F95">
              <w:rPr>
                <w:szCs w:val="24"/>
              </w:rPr>
              <w:t>-216</w:t>
            </w:r>
            <w:r w:rsidR="00540630" w:rsidRPr="00491F95">
              <w:rPr>
                <w:szCs w:val="24"/>
              </w:rPr>
              <w:t>3,3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0B430E6" w14:textId="77777777" w:rsidR="00540630" w:rsidRPr="00491F95" w:rsidRDefault="00540630" w:rsidP="00B50B6F">
            <w:pPr>
              <w:spacing w:line="276" w:lineRule="auto"/>
              <w:jc w:val="both"/>
              <w:rPr>
                <w:szCs w:val="24"/>
              </w:rPr>
            </w:pPr>
            <w:r w:rsidRPr="00491F95">
              <w:rPr>
                <w:szCs w:val="24"/>
              </w:rPr>
              <w:t>-2191,0</w:t>
            </w:r>
          </w:p>
          <w:p w14:paraId="7BC4E342" w14:textId="77777777" w:rsidR="00E35F24" w:rsidRPr="00491F95" w:rsidRDefault="00540630" w:rsidP="00B50B6F">
            <w:pPr>
              <w:spacing w:line="276" w:lineRule="auto"/>
              <w:jc w:val="both"/>
              <w:rPr>
                <w:szCs w:val="24"/>
              </w:rPr>
            </w:pPr>
            <w:r w:rsidRPr="00491F95">
              <w:rPr>
                <w:szCs w:val="24"/>
              </w:rPr>
              <w:t>-2210,0-2222,4</w:t>
            </w:r>
          </w:p>
        </w:tc>
      </w:tr>
      <w:tr w:rsidR="00E35F24" w:rsidRPr="00E35F24" w14:paraId="728CCF88" w14:textId="77777777" w:rsidTr="0025595B">
        <w:trPr>
          <w:trHeight w:val="284"/>
        </w:trPr>
        <w:tc>
          <w:tcPr>
            <w:tcW w:w="3529" w:type="dxa"/>
            <w:shd w:val="clear" w:color="auto" w:fill="auto"/>
            <w:vAlign w:val="center"/>
            <w:hideMark/>
          </w:tcPr>
          <w:p w14:paraId="3DC5ECE8" w14:textId="77777777" w:rsidR="00E35F24" w:rsidRPr="00491F95" w:rsidRDefault="00E35F24" w:rsidP="00B50B6F">
            <w:pPr>
              <w:spacing w:line="276" w:lineRule="auto"/>
              <w:jc w:val="both"/>
              <w:rPr>
                <w:szCs w:val="24"/>
              </w:rPr>
            </w:pPr>
            <w:r w:rsidRPr="00491F95">
              <w:rPr>
                <w:szCs w:val="24"/>
              </w:rPr>
              <w:t>Абсолютная отметка ГНК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D1E45F6" w14:textId="77777777" w:rsidR="00E35F24" w:rsidRPr="00491F95" w:rsidRDefault="00E35F24" w:rsidP="00B50B6F">
            <w:pPr>
              <w:spacing w:line="276" w:lineRule="auto"/>
              <w:jc w:val="both"/>
              <w:rPr>
                <w:szCs w:val="24"/>
              </w:rPr>
            </w:pPr>
            <w:r w:rsidRPr="00491F95">
              <w:rPr>
                <w:szCs w:val="24"/>
              </w:rPr>
              <w:t>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D6EEBB9" w14:textId="77777777" w:rsidR="00E35F24" w:rsidRPr="00491F95" w:rsidRDefault="00C20072" w:rsidP="00B50B6F">
            <w:pPr>
              <w:spacing w:line="276" w:lineRule="auto"/>
              <w:jc w:val="both"/>
              <w:rPr>
                <w:szCs w:val="24"/>
              </w:rPr>
            </w:pPr>
            <w:r w:rsidRPr="00491F95">
              <w:rPr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355EDB3" w14:textId="77777777" w:rsidR="00E35F24" w:rsidRPr="00491F95" w:rsidRDefault="00C20072" w:rsidP="00B50B6F">
            <w:pPr>
              <w:spacing w:line="276" w:lineRule="auto"/>
              <w:jc w:val="both"/>
              <w:rPr>
                <w:szCs w:val="24"/>
              </w:rPr>
            </w:pPr>
            <w:r w:rsidRPr="00491F95">
              <w:rPr>
                <w:szCs w:val="24"/>
              </w:rPr>
              <w:t>-</w:t>
            </w:r>
          </w:p>
        </w:tc>
      </w:tr>
      <w:tr w:rsidR="00E35F24" w:rsidRPr="00E35F24" w14:paraId="24B632AA" w14:textId="77777777" w:rsidTr="0025595B">
        <w:trPr>
          <w:trHeight w:val="284"/>
        </w:trPr>
        <w:tc>
          <w:tcPr>
            <w:tcW w:w="3529" w:type="dxa"/>
            <w:shd w:val="clear" w:color="auto" w:fill="auto"/>
            <w:vAlign w:val="center"/>
            <w:hideMark/>
          </w:tcPr>
          <w:p w14:paraId="1F0276A4" w14:textId="77777777" w:rsidR="00E35F24" w:rsidRPr="00491F95" w:rsidRDefault="00E35F24" w:rsidP="00B50B6F">
            <w:pPr>
              <w:spacing w:line="276" w:lineRule="auto"/>
              <w:jc w:val="both"/>
              <w:rPr>
                <w:szCs w:val="24"/>
              </w:rPr>
            </w:pPr>
            <w:r w:rsidRPr="00491F95">
              <w:rPr>
                <w:szCs w:val="24"/>
              </w:rPr>
              <w:t>Абсолютная отметка ГВК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C8E2A26" w14:textId="77777777" w:rsidR="00E35F24" w:rsidRPr="00491F95" w:rsidRDefault="00E35F24" w:rsidP="00B50B6F">
            <w:pPr>
              <w:spacing w:line="276" w:lineRule="auto"/>
              <w:jc w:val="both"/>
              <w:rPr>
                <w:szCs w:val="24"/>
              </w:rPr>
            </w:pPr>
            <w:r w:rsidRPr="00491F95">
              <w:rPr>
                <w:szCs w:val="24"/>
              </w:rPr>
              <w:t>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4F3D2F7" w14:textId="77777777" w:rsidR="00E35F24" w:rsidRPr="00491F95" w:rsidRDefault="00C20072" w:rsidP="00B50B6F">
            <w:pPr>
              <w:spacing w:line="276" w:lineRule="auto"/>
              <w:jc w:val="both"/>
              <w:rPr>
                <w:szCs w:val="24"/>
              </w:rPr>
            </w:pPr>
            <w:r w:rsidRPr="00491F95">
              <w:rPr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8F11B6F" w14:textId="77777777" w:rsidR="00E35F24" w:rsidRPr="00491F95" w:rsidRDefault="00C20072" w:rsidP="00B50B6F">
            <w:pPr>
              <w:spacing w:line="276" w:lineRule="auto"/>
              <w:jc w:val="both"/>
              <w:rPr>
                <w:szCs w:val="24"/>
              </w:rPr>
            </w:pPr>
            <w:r w:rsidRPr="00491F95">
              <w:rPr>
                <w:szCs w:val="24"/>
              </w:rPr>
              <w:t>-</w:t>
            </w:r>
          </w:p>
        </w:tc>
      </w:tr>
      <w:tr w:rsidR="00E35F24" w:rsidRPr="00E35F24" w14:paraId="19521ABD" w14:textId="77777777" w:rsidTr="0025595B">
        <w:trPr>
          <w:trHeight w:val="284"/>
        </w:trPr>
        <w:tc>
          <w:tcPr>
            <w:tcW w:w="3529" w:type="dxa"/>
            <w:shd w:val="clear" w:color="auto" w:fill="auto"/>
            <w:vAlign w:val="center"/>
            <w:hideMark/>
          </w:tcPr>
          <w:p w14:paraId="7CC26637" w14:textId="77777777" w:rsidR="00E35F24" w:rsidRPr="00491F95" w:rsidRDefault="00E35F24" w:rsidP="00B50B6F">
            <w:pPr>
              <w:spacing w:line="276" w:lineRule="auto"/>
              <w:jc w:val="both"/>
              <w:rPr>
                <w:szCs w:val="24"/>
              </w:rPr>
            </w:pPr>
            <w:r w:rsidRPr="00491F95">
              <w:rPr>
                <w:szCs w:val="24"/>
              </w:rPr>
              <w:t>Тип залежи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8D8509A" w14:textId="77777777" w:rsidR="00E35F24" w:rsidRPr="00491F95" w:rsidRDefault="00E35F24" w:rsidP="00B50B6F">
            <w:pPr>
              <w:spacing w:line="276" w:lineRule="auto"/>
              <w:jc w:val="both"/>
              <w:rPr>
                <w:szCs w:val="24"/>
              </w:rPr>
            </w:pPr>
            <w:r w:rsidRPr="00491F95">
              <w:rPr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D991144" w14:textId="77777777" w:rsidR="00E35F24" w:rsidRPr="00491F95" w:rsidRDefault="00CF7FF8" w:rsidP="00B50B6F">
            <w:pPr>
              <w:spacing w:line="276" w:lineRule="auto"/>
              <w:jc w:val="both"/>
              <w:rPr>
                <w:szCs w:val="24"/>
              </w:rPr>
            </w:pPr>
            <w:r w:rsidRPr="00491F95">
              <w:rPr>
                <w:szCs w:val="24"/>
              </w:rPr>
              <w:t>п</w:t>
            </w:r>
            <w:r w:rsidR="00E35F24" w:rsidRPr="00491F95">
              <w:rPr>
                <w:szCs w:val="24"/>
              </w:rPr>
              <w:t>ластовая</w:t>
            </w:r>
            <w:r w:rsidRPr="00491F95">
              <w:rPr>
                <w:szCs w:val="24"/>
              </w:rPr>
              <w:t>,</w:t>
            </w:r>
            <w:r w:rsidR="00E35F24" w:rsidRPr="00491F95">
              <w:rPr>
                <w:szCs w:val="24"/>
              </w:rPr>
              <w:t xml:space="preserve"> сводовая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4383811" w14:textId="77777777" w:rsidR="00CF7FF8" w:rsidRPr="00491F95" w:rsidRDefault="00CF7FF8" w:rsidP="00B50B6F">
            <w:pPr>
              <w:spacing w:line="276" w:lineRule="auto"/>
              <w:jc w:val="both"/>
              <w:rPr>
                <w:szCs w:val="24"/>
              </w:rPr>
            </w:pPr>
            <w:r w:rsidRPr="00491F95">
              <w:rPr>
                <w:szCs w:val="24"/>
              </w:rPr>
              <w:t>пластовая,</w:t>
            </w:r>
          </w:p>
          <w:p w14:paraId="5BCBC043" w14:textId="77777777" w:rsidR="00CF7FF8" w:rsidRPr="00491F95" w:rsidRDefault="00CF7FF8" w:rsidP="00B50B6F">
            <w:pPr>
              <w:spacing w:line="276" w:lineRule="auto"/>
              <w:jc w:val="both"/>
              <w:rPr>
                <w:szCs w:val="24"/>
              </w:rPr>
            </w:pPr>
            <w:r w:rsidRPr="00491F95">
              <w:rPr>
                <w:szCs w:val="24"/>
              </w:rPr>
              <w:t>сводовая</w:t>
            </w:r>
          </w:p>
          <w:p w14:paraId="329BAD3F" w14:textId="77777777" w:rsidR="00E35F24" w:rsidRPr="00491F95" w:rsidRDefault="00CF7FF8" w:rsidP="00B50B6F">
            <w:pPr>
              <w:spacing w:line="276" w:lineRule="auto"/>
              <w:jc w:val="both"/>
              <w:rPr>
                <w:szCs w:val="24"/>
              </w:rPr>
            </w:pPr>
            <w:r w:rsidRPr="00491F95">
              <w:rPr>
                <w:szCs w:val="24"/>
              </w:rPr>
              <w:t>тектонически-экранированная</w:t>
            </w:r>
          </w:p>
        </w:tc>
      </w:tr>
      <w:tr w:rsidR="00E35F24" w:rsidRPr="00E35F24" w14:paraId="21698D31" w14:textId="77777777" w:rsidTr="0025595B">
        <w:trPr>
          <w:trHeight w:val="284"/>
        </w:trPr>
        <w:tc>
          <w:tcPr>
            <w:tcW w:w="3529" w:type="dxa"/>
            <w:shd w:val="clear" w:color="auto" w:fill="auto"/>
            <w:vAlign w:val="center"/>
            <w:hideMark/>
          </w:tcPr>
          <w:p w14:paraId="7DD877C2" w14:textId="77777777" w:rsidR="00E35F24" w:rsidRPr="00491F95" w:rsidRDefault="00E35F24" w:rsidP="00B50B6F">
            <w:pPr>
              <w:spacing w:line="276" w:lineRule="auto"/>
              <w:jc w:val="both"/>
              <w:rPr>
                <w:szCs w:val="24"/>
              </w:rPr>
            </w:pPr>
            <w:r w:rsidRPr="00491F95">
              <w:rPr>
                <w:szCs w:val="24"/>
              </w:rPr>
              <w:t>Тип коллектора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4774908" w14:textId="77777777" w:rsidR="00E35F24" w:rsidRPr="00491F95" w:rsidRDefault="00E35F24" w:rsidP="00B50B6F">
            <w:pPr>
              <w:spacing w:line="276" w:lineRule="auto"/>
              <w:jc w:val="both"/>
              <w:rPr>
                <w:szCs w:val="24"/>
              </w:rPr>
            </w:pPr>
            <w:r w:rsidRPr="00491F95">
              <w:rPr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F39A5FA" w14:textId="77777777" w:rsidR="00E35F24" w:rsidRPr="00491F95" w:rsidRDefault="00E35F24" w:rsidP="00B50B6F">
            <w:pPr>
              <w:spacing w:line="276" w:lineRule="auto"/>
              <w:jc w:val="both"/>
              <w:rPr>
                <w:szCs w:val="24"/>
              </w:rPr>
            </w:pPr>
            <w:r w:rsidRPr="00491F95">
              <w:rPr>
                <w:szCs w:val="24"/>
              </w:rPr>
              <w:t>терригенный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1A13B38" w14:textId="77777777" w:rsidR="00E35F24" w:rsidRPr="00491F95" w:rsidRDefault="00E35F24" w:rsidP="00B50B6F">
            <w:pPr>
              <w:spacing w:line="276" w:lineRule="auto"/>
              <w:jc w:val="both"/>
              <w:rPr>
                <w:szCs w:val="24"/>
              </w:rPr>
            </w:pPr>
            <w:r w:rsidRPr="00491F95">
              <w:rPr>
                <w:szCs w:val="24"/>
              </w:rPr>
              <w:t>терригенный</w:t>
            </w:r>
          </w:p>
        </w:tc>
      </w:tr>
      <w:tr w:rsidR="00E35F24" w:rsidRPr="00E35F24" w14:paraId="4CDF16B8" w14:textId="77777777" w:rsidTr="0025595B">
        <w:trPr>
          <w:trHeight w:val="284"/>
        </w:trPr>
        <w:tc>
          <w:tcPr>
            <w:tcW w:w="3529" w:type="dxa"/>
            <w:shd w:val="clear" w:color="auto" w:fill="auto"/>
            <w:vAlign w:val="center"/>
            <w:hideMark/>
          </w:tcPr>
          <w:p w14:paraId="695A4CF8" w14:textId="77777777" w:rsidR="00E35F24" w:rsidRPr="00491F95" w:rsidRDefault="00E35F24" w:rsidP="00B50B6F">
            <w:pPr>
              <w:spacing w:line="276" w:lineRule="auto"/>
              <w:jc w:val="both"/>
              <w:rPr>
                <w:szCs w:val="24"/>
              </w:rPr>
            </w:pPr>
            <w:r w:rsidRPr="00491F95">
              <w:rPr>
                <w:szCs w:val="24"/>
              </w:rPr>
              <w:t>Площадь нефте/газоносности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847A5F7" w14:textId="77777777" w:rsidR="00E35F24" w:rsidRPr="00491F95" w:rsidRDefault="00E35F24" w:rsidP="00B50B6F">
            <w:pPr>
              <w:spacing w:line="276" w:lineRule="auto"/>
              <w:jc w:val="both"/>
              <w:rPr>
                <w:szCs w:val="24"/>
              </w:rPr>
            </w:pPr>
            <w:r w:rsidRPr="00491F95">
              <w:rPr>
                <w:szCs w:val="24"/>
              </w:rPr>
              <w:t xml:space="preserve">тыс.м2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FB6CB0B" w14:textId="77777777" w:rsidR="00E35F24" w:rsidRPr="00491F95" w:rsidRDefault="00CF7FF8" w:rsidP="00B50B6F">
            <w:pPr>
              <w:spacing w:line="276" w:lineRule="auto"/>
              <w:jc w:val="both"/>
              <w:rPr>
                <w:color w:val="000000"/>
                <w:szCs w:val="24"/>
              </w:rPr>
            </w:pPr>
            <w:r w:rsidRPr="00491F95">
              <w:rPr>
                <w:color w:val="000000"/>
                <w:szCs w:val="24"/>
              </w:rPr>
              <w:t>65012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2986ECB" w14:textId="77777777" w:rsidR="00E35F24" w:rsidRPr="00491F95" w:rsidRDefault="00CF7FF8" w:rsidP="00B50B6F">
            <w:pPr>
              <w:spacing w:line="276" w:lineRule="auto"/>
              <w:jc w:val="both"/>
              <w:rPr>
                <w:color w:val="000000"/>
                <w:szCs w:val="24"/>
              </w:rPr>
            </w:pPr>
            <w:r w:rsidRPr="00491F95">
              <w:rPr>
                <w:color w:val="000000"/>
                <w:szCs w:val="24"/>
              </w:rPr>
              <w:t>48682</w:t>
            </w:r>
          </w:p>
        </w:tc>
      </w:tr>
      <w:tr w:rsidR="00C20072" w:rsidRPr="00E35F24" w14:paraId="6933B0E7" w14:textId="77777777" w:rsidTr="0025595B">
        <w:trPr>
          <w:trHeight w:val="284"/>
        </w:trPr>
        <w:tc>
          <w:tcPr>
            <w:tcW w:w="3529" w:type="dxa"/>
            <w:shd w:val="clear" w:color="auto" w:fill="auto"/>
            <w:vAlign w:val="center"/>
            <w:hideMark/>
          </w:tcPr>
          <w:p w14:paraId="25777ACB" w14:textId="77777777" w:rsidR="00C20072" w:rsidRPr="00491F95" w:rsidRDefault="00C20072" w:rsidP="00B50B6F">
            <w:pPr>
              <w:spacing w:line="276" w:lineRule="auto"/>
              <w:jc w:val="both"/>
              <w:rPr>
                <w:szCs w:val="24"/>
              </w:rPr>
            </w:pPr>
            <w:r w:rsidRPr="00491F95">
              <w:rPr>
                <w:szCs w:val="24"/>
              </w:rPr>
              <w:t>Средняя общая толщина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3AE9170" w14:textId="77777777" w:rsidR="00C20072" w:rsidRPr="00491F95" w:rsidRDefault="00C20072" w:rsidP="00B50B6F">
            <w:pPr>
              <w:spacing w:line="276" w:lineRule="auto"/>
              <w:jc w:val="both"/>
              <w:rPr>
                <w:szCs w:val="24"/>
              </w:rPr>
            </w:pPr>
            <w:r w:rsidRPr="00491F95">
              <w:rPr>
                <w:szCs w:val="24"/>
              </w:rPr>
              <w:t>м</w:t>
            </w:r>
          </w:p>
        </w:tc>
        <w:tc>
          <w:tcPr>
            <w:tcW w:w="0" w:type="auto"/>
            <w:shd w:val="clear" w:color="auto" w:fill="auto"/>
            <w:hideMark/>
          </w:tcPr>
          <w:p w14:paraId="0B0E71C6" w14:textId="77777777" w:rsidR="00C20072" w:rsidRPr="00491F95" w:rsidRDefault="00C20072" w:rsidP="00B50B6F">
            <w:pPr>
              <w:spacing w:line="276" w:lineRule="auto"/>
              <w:jc w:val="both"/>
              <w:rPr>
                <w:szCs w:val="24"/>
              </w:rPr>
            </w:pPr>
            <w:r w:rsidRPr="00491F95">
              <w:rPr>
                <w:szCs w:val="24"/>
              </w:rPr>
              <w:t>22,5</w:t>
            </w:r>
          </w:p>
        </w:tc>
        <w:tc>
          <w:tcPr>
            <w:tcW w:w="0" w:type="auto"/>
            <w:shd w:val="clear" w:color="auto" w:fill="auto"/>
            <w:hideMark/>
          </w:tcPr>
          <w:p w14:paraId="442F649D" w14:textId="77777777" w:rsidR="00C20072" w:rsidRPr="00491F95" w:rsidRDefault="00C20072" w:rsidP="00B50B6F">
            <w:pPr>
              <w:spacing w:line="276" w:lineRule="auto"/>
              <w:jc w:val="both"/>
              <w:rPr>
                <w:szCs w:val="24"/>
              </w:rPr>
            </w:pPr>
            <w:r w:rsidRPr="00491F95">
              <w:rPr>
                <w:szCs w:val="24"/>
              </w:rPr>
              <w:t>26,2</w:t>
            </w:r>
          </w:p>
        </w:tc>
      </w:tr>
      <w:tr w:rsidR="00C20072" w:rsidRPr="00E35F24" w14:paraId="0E230E57" w14:textId="77777777" w:rsidTr="0025595B">
        <w:trPr>
          <w:trHeight w:val="284"/>
        </w:trPr>
        <w:tc>
          <w:tcPr>
            <w:tcW w:w="3529" w:type="dxa"/>
            <w:shd w:val="clear" w:color="auto" w:fill="auto"/>
            <w:vAlign w:val="center"/>
            <w:hideMark/>
          </w:tcPr>
          <w:p w14:paraId="7F166DE6" w14:textId="77777777" w:rsidR="00C20072" w:rsidRPr="00491F95" w:rsidRDefault="00C20072" w:rsidP="00B50B6F">
            <w:pPr>
              <w:spacing w:line="276" w:lineRule="auto"/>
              <w:jc w:val="both"/>
              <w:rPr>
                <w:szCs w:val="24"/>
              </w:rPr>
            </w:pPr>
            <w:r w:rsidRPr="00491F95">
              <w:rPr>
                <w:szCs w:val="24"/>
              </w:rPr>
              <w:t>Средняя эффективная нефтенасыщенная толщина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A83048C" w14:textId="77777777" w:rsidR="00C20072" w:rsidRPr="00491F95" w:rsidRDefault="00C20072" w:rsidP="00B50B6F">
            <w:pPr>
              <w:spacing w:line="276" w:lineRule="auto"/>
              <w:jc w:val="both"/>
              <w:rPr>
                <w:szCs w:val="24"/>
              </w:rPr>
            </w:pPr>
            <w:r w:rsidRPr="00491F95">
              <w:rPr>
                <w:szCs w:val="24"/>
              </w:rPr>
              <w:t>м</w:t>
            </w:r>
          </w:p>
        </w:tc>
        <w:tc>
          <w:tcPr>
            <w:tcW w:w="0" w:type="auto"/>
            <w:shd w:val="clear" w:color="auto" w:fill="auto"/>
            <w:hideMark/>
          </w:tcPr>
          <w:p w14:paraId="2F52293B" w14:textId="77777777" w:rsidR="00C20072" w:rsidRPr="00491F95" w:rsidRDefault="00C20072" w:rsidP="00B50B6F">
            <w:pPr>
              <w:spacing w:line="276" w:lineRule="auto"/>
              <w:jc w:val="both"/>
              <w:rPr>
                <w:szCs w:val="24"/>
              </w:rPr>
            </w:pPr>
            <w:r w:rsidRPr="00491F95">
              <w:rPr>
                <w:szCs w:val="24"/>
              </w:rPr>
              <w:t>3,5</w:t>
            </w:r>
          </w:p>
        </w:tc>
        <w:tc>
          <w:tcPr>
            <w:tcW w:w="0" w:type="auto"/>
            <w:shd w:val="clear" w:color="auto" w:fill="auto"/>
            <w:hideMark/>
          </w:tcPr>
          <w:p w14:paraId="7E048303" w14:textId="77777777" w:rsidR="00C20072" w:rsidRPr="00491F95" w:rsidRDefault="00C20072" w:rsidP="00B50B6F">
            <w:pPr>
              <w:spacing w:line="276" w:lineRule="auto"/>
              <w:jc w:val="both"/>
              <w:rPr>
                <w:szCs w:val="24"/>
              </w:rPr>
            </w:pPr>
            <w:r w:rsidRPr="00491F95">
              <w:rPr>
                <w:szCs w:val="24"/>
              </w:rPr>
              <w:t>6,4</w:t>
            </w:r>
          </w:p>
        </w:tc>
      </w:tr>
      <w:tr w:rsidR="00C20072" w:rsidRPr="00E35F24" w14:paraId="058884C2" w14:textId="77777777" w:rsidTr="0025595B">
        <w:trPr>
          <w:trHeight w:val="284"/>
        </w:trPr>
        <w:tc>
          <w:tcPr>
            <w:tcW w:w="3529" w:type="dxa"/>
            <w:shd w:val="clear" w:color="auto" w:fill="auto"/>
            <w:vAlign w:val="center"/>
            <w:hideMark/>
          </w:tcPr>
          <w:p w14:paraId="71E9EA02" w14:textId="77777777" w:rsidR="00C20072" w:rsidRPr="00491F95" w:rsidRDefault="00C20072" w:rsidP="00B50B6F">
            <w:pPr>
              <w:spacing w:line="276" w:lineRule="auto"/>
              <w:jc w:val="both"/>
              <w:rPr>
                <w:szCs w:val="24"/>
              </w:rPr>
            </w:pPr>
            <w:r w:rsidRPr="00491F95">
              <w:rPr>
                <w:szCs w:val="24"/>
              </w:rPr>
              <w:t>Средняя эффективная газонасыщенная толщина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5C336BA" w14:textId="77777777" w:rsidR="00C20072" w:rsidRPr="00491F95" w:rsidRDefault="00C20072" w:rsidP="00B50B6F">
            <w:pPr>
              <w:spacing w:line="276" w:lineRule="auto"/>
              <w:jc w:val="both"/>
              <w:rPr>
                <w:szCs w:val="24"/>
              </w:rPr>
            </w:pPr>
            <w:r w:rsidRPr="00491F95">
              <w:rPr>
                <w:szCs w:val="24"/>
              </w:rPr>
              <w:t>м</w:t>
            </w:r>
          </w:p>
        </w:tc>
        <w:tc>
          <w:tcPr>
            <w:tcW w:w="0" w:type="auto"/>
            <w:shd w:val="clear" w:color="auto" w:fill="auto"/>
            <w:hideMark/>
          </w:tcPr>
          <w:p w14:paraId="1D175BE8" w14:textId="77777777" w:rsidR="00C20072" w:rsidRPr="00491F95" w:rsidRDefault="00C20072" w:rsidP="00B50B6F">
            <w:pPr>
              <w:spacing w:line="276" w:lineRule="auto"/>
              <w:jc w:val="both"/>
              <w:rPr>
                <w:szCs w:val="24"/>
              </w:rPr>
            </w:pPr>
            <w:r w:rsidRPr="00491F95">
              <w:rPr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14:paraId="242DA10F" w14:textId="77777777" w:rsidR="00C20072" w:rsidRPr="00491F95" w:rsidRDefault="00C20072" w:rsidP="00B50B6F">
            <w:pPr>
              <w:spacing w:line="276" w:lineRule="auto"/>
              <w:jc w:val="both"/>
              <w:rPr>
                <w:szCs w:val="24"/>
              </w:rPr>
            </w:pPr>
            <w:r w:rsidRPr="00491F95">
              <w:rPr>
                <w:szCs w:val="24"/>
              </w:rPr>
              <w:t>-</w:t>
            </w:r>
          </w:p>
        </w:tc>
      </w:tr>
      <w:tr w:rsidR="00C20072" w:rsidRPr="00E35F24" w14:paraId="0E00477C" w14:textId="77777777" w:rsidTr="0025595B">
        <w:trPr>
          <w:trHeight w:val="284"/>
        </w:trPr>
        <w:tc>
          <w:tcPr>
            <w:tcW w:w="3529" w:type="dxa"/>
            <w:shd w:val="clear" w:color="auto" w:fill="auto"/>
            <w:vAlign w:val="center"/>
            <w:hideMark/>
          </w:tcPr>
          <w:p w14:paraId="6159C4D1" w14:textId="77777777" w:rsidR="00C20072" w:rsidRPr="00491F95" w:rsidRDefault="00C20072" w:rsidP="00B50B6F">
            <w:pPr>
              <w:spacing w:line="276" w:lineRule="auto"/>
              <w:jc w:val="both"/>
              <w:rPr>
                <w:szCs w:val="24"/>
              </w:rPr>
            </w:pPr>
            <w:r w:rsidRPr="00491F95">
              <w:rPr>
                <w:szCs w:val="24"/>
              </w:rPr>
              <w:lastRenderedPageBreak/>
              <w:t>Средняя эффективная водонасыщенная толщина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BE0648F" w14:textId="77777777" w:rsidR="00C20072" w:rsidRPr="00491F95" w:rsidRDefault="00C20072" w:rsidP="00B50B6F">
            <w:pPr>
              <w:spacing w:line="276" w:lineRule="auto"/>
              <w:jc w:val="both"/>
              <w:rPr>
                <w:szCs w:val="24"/>
              </w:rPr>
            </w:pPr>
            <w:r w:rsidRPr="00491F95">
              <w:rPr>
                <w:szCs w:val="24"/>
              </w:rPr>
              <w:t>м</w:t>
            </w:r>
          </w:p>
        </w:tc>
        <w:tc>
          <w:tcPr>
            <w:tcW w:w="0" w:type="auto"/>
            <w:shd w:val="clear" w:color="auto" w:fill="auto"/>
            <w:hideMark/>
          </w:tcPr>
          <w:p w14:paraId="7A7EAB98" w14:textId="77777777" w:rsidR="00C20072" w:rsidRPr="00491F95" w:rsidRDefault="00C20072" w:rsidP="00B50B6F">
            <w:pPr>
              <w:spacing w:line="276" w:lineRule="auto"/>
              <w:jc w:val="both"/>
              <w:rPr>
                <w:szCs w:val="24"/>
              </w:rPr>
            </w:pPr>
            <w:r w:rsidRPr="00491F95">
              <w:rPr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14:paraId="6889EAC4" w14:textId="77777777" w:rsidR="00C20072" w:rsidRPr="00491F95" w:rsidRDefault="00C20072" w:rsidP="00B50B6F">
            <w:pPr>
              <w:spacing w:line="276" w:lineRule="auto"/>
              <w:jc w:val="both"/>
              <w:rPr>
                <w:szCs w:val="24"/>
              </w:rPr>
            </w:pPr>
            <w:r w:rsidRPr="00491F95">
              <w:rPr>
                <w:szCs w:val="24"/>
              </w:rPr>
              <w:t>-</w:t>
            </w:r>
          </w:p>
        </w:tc>
      </w:tr>
      <w:tr w:rsidR="00C20072" w:rsidRPr="00E35F24" w14:paraId="5DB814A8" w14:textId="77777777" w:rsidTr="0025595B">
        <w:trPr>
          <w:trHeight w:val="284"/>
        </w:trPr>
        <w:tc>
          <w:tcPr>
            <w:tcW w:w="3529" w:type="dxa"/>
            <w:shd w:val="clear" w:color="auto" w:fill="auto"/>
            <w:vAlign w:val="center"/>
            <w:hideMark/>
          </w:tcPr>
          <w:p w14:paraId="3BC31133" w14:textId="77777777" w:rsidR="00C20072" w:rsidRPr="00491F95" w:rsidRDefault="00C20072" w:rsidP="00B50B6F">
            <w:pPr>
              <w:spacing w:line="276" w:lineRule="auto"/>
              <w:jc w:val="both"/>
              <w:rPr>
                <w:szCs w:val="24"/>
              </w:rPr>
            </w:pPr>
            <w:r w:rsidRPr="00491F95">
              <w:rPr>
                <w:szCs w:val="24"/>
              </w:rPr>
              <w:t>Коэффициент пористости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577B15C" w14:textId="77777777" w:rsidR="00C20072" w:rsidRPr="00491F95" w:rsidRDefault="00C20072" w:rsidP="00B50B6F">
            <w:pPr>
              <w:spacing w:line="276" w:lineRule="auto"/>
              <w:jc w:val="both"/>
              <w:rPr>
                <w:szCs w:val="24"/>
              </w:rPr>
            </w:pPr>
            <w:r w:rsidRPr="00491F95">
              <w:rPr>
                <w:szCs w:val="24"/>
              </w:rPr>
              <w:t>доли ед.</w:t>
            </w:r>
          </w:p>
        </w:tc>
        <w:tc>
          <w:tcPr>
            <w:tcW w:w="0" w:type="auto"/>
            <w:shd w:val="clear" w:color="auto" w:fill="auto"/>
            <w:hideMark/>
          </w:tcPr>
          <w:p w14:paraId="1BDBFC7A" w14:textId="77777777" w:rsidR="00C20072" w:rsidRPr="00491F95" w:rsidRDefault="00C20072" w:rsidP="00B50B6F">
            <w:pPr>
              <w:spacing w:line="276" w:lineRule="auto"/>
              <w:jc w:val="both"/>
              <w:rPr>
                <w:szCs w:val="24"/>
              </w:rPr>
            </w:pPr>
            <w:r w:rsidRPr="00491F95">
              <w:rPr>
                <w:szCs w:val="24"/>
              </w:rPr>
              <w:t>0,21</w:t>
            </w:r>
          </w:p>
        </w:tc>
        <w:tc>
          <w:tcPr>
            <w:tcW w:w="0" w:type="auto"/>
            <w:shd w:val="clear" w:color="auto" w:fill="auto"/>
            <w:hideMark/>
          </w:tcPr>
          <w:p w14:paraId="617196EE" w14:textId="77777777" w:rsidR="00C20072" w:rsidRPr="00491F95" w:rsidRDefault="00C20072" w:rsidP="00B50B6F">
            <w:pPr>
              <w:spacing w:line="276" w:lineRule="auto"/>
              <w:jc w:val="both"/>
              <w:rPr>
                <w:szCs w:val="24"/>
              </w:rPr>
            </w:pPr>
            <w:r w:rsidRPr="00491F95">
              <w:rPr>
                <w:szCs w:val="24"/>
              </w:rPr>
              <w:t>0,20</w:t>
            </w:r>
          </w:p>
        </w:tc>
      </w:tr>
      <w:tr w:rsidR="00C20072" w:rsidRPr="00E35F24" w14:paraId="06277E27" w14:textId="77777777" w:rsidTr="0025595B">
        <w:trPr>
          <w:trHeight w:val="284"/>
        </w:trPr>
        <w:tc>
          <w:tcPr>
            <w:tcW w:w="3529" w:type="dxa"/>
            <w:shd w:val="clear" w:color="auto" w:fill="auto"/>
            <w:vAlign w:val="center"/>
            <w:hideMark/>
          </w:tcPr>
          <w:p w14:paraId="79FD55F5" w14:textId="77777777" w:rsidR="00C20072" w:rsidRPr="00491F95" w:rsidRDefault="00C20072" w:rsidP="00B50B6F">
            <w:pPr>
              <w:spacing w:line="276" w:lineRule="auto"/>
              <w:jc w:val="both"/>
              <w:rPr>
                <w:szCs w:val="24"/>
              </w:rPr>
            </w:pPr>
            <w:r w:rsidRPr="00491F95">
              <w:rPr>
                <w:szCs w:val="24"/>
              </w:rPr>
              <w:t>Коэффициент нефтенасыщенности ЧНЗ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6D78B8C" w14:textId="77777777" w:rsidR="00C20072" w:rsidRPr="00491F95" w:rsidRDefault="00C20072" w:rsidP="00B50B6F">
            <w:pPr>
              <w:spacing w:line="276" w:lineRule="auto"/>
              <w:jc w:val="both"/>
              <w:rPr>
                <w:szCs w:val="24"/>
              </w:rPr>
            </w:pPr>
            <w:r w:rsidRPr="00491F95">
              <w:rPr>
                <w:szCs w:val="24"/>
              </w:rPr>
              <w:t>доли ед.</w:t>
            </w:r>
          </w:p>
        </w:tc>
        <w:tc>
          <w:tcPr>
            <w:tcW w:w="0" w:type="auto"/>
            <w:shd w:val="clear" w:color="auto" w:fill="auto"/>
            <w:hideMark/>
          </w:tcPr>
          <w:p w14:paraId="161130EF" w14:textId="77777777" w:rsidR="00C20072" w:rsidRPr="00491F95" w:rsidRDefault="00C20072" w:rsidP="00B50B6F">
            <w:pPr>
              <w:spacing w:line="276" w:lineRule="auto"/>
              <w:jc w:val="both"/>
              <w:rPr>
                <w:szCs w:val="24"/>
              </w:rPr>
            </w:pPr>
            <w:r w:rsidRPr="00491F95">
              <w:rPr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14:paraId="2C8F07B5" w14:textId="77777777" w:rsidR="00C20072" w:rsidRPr="00491F95" w:rsidRDefault="00C20072" w:rsidP="00B50B6F">
            <w:pPr>
              <w:spacing w:line="276" w:lineRule="auto"/>
              <w:jc w:val="both"/>
              <w:rPr>
                <w:szCs w:val="24"/>
              </w:rPr>
            </w:pPr>
            <w:r w:rsidRPr="00491F95">
              <w:rPr>
                <w:szCs w:val="24"/>
              </w:rPr>
              <w:t>-</w:t>
            </w:r>
          </w:p>
        </w:tc>
      </w:tr>
      <w:tr w:rsidR="00C20072" w:rsidRPr="00E35F24" w14:paraId="7A46DBC4" w14:textId="77777777" w:rsidTr="0025595B">
        <w:trPr>
          <w:trHeight w:val="284"/>
        </w:trPr>
        <w:tc>
          <w:tcPr>
            <w:tcW w:w="3529" w:type="dxa"/>
            <w:shd w:val="clear" w:color="auto" w:fill="auto"/>
            <w:vAlign w:val="center"/>
            <w:hideMark/>
          </w:tcPr>
          <w:p w14:paraId="341F5803" w14:textId="77777777" w:rsidR="00C20072" w:rsidRPr="00491F95" w:rsidRDefault="00C20072" w:rsidP="00B50B6F">
            <w:pPr>
              <w:spacing w:line="276" w:lineRule="auto"/>
              <w:jc w:val="both"/>
              <w:rPr>
                <w:szCs w:val="24"/>
              </w:rPr>
            </w:pPr>
            <w:r w:rsidRPr="00491F95">
              <w:rPr>
                <w:szCs w:val="24"/>
              </w:rPr>
              <w:t>Коэффициент нефтенасыщенности ВНЗ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1804D9F" w14:textId="77777777" w:rsidR="00C20072" w:rsidRPr="00491F95" w:rsidRDefault="00C20072" w:rsidP="00B50B6F">
            <w:pPr>
              <w:spacing w:line="276" w:lineRule="auto"/>
              <w:jc w:val="both"/>
              <w:rPr>
                <w:szCs w:val="24"/>
              </w:rPr>
            </w:pPr>
            <w:r w:rsidRPr="00491F95">
              <w:rPr>
                <w:szCs w:val="24"/>
              </w:rPr>
              <w:t>доли ед.</w:t>
            </w:r>
          </w:p>
        </w:tc>
        <w:tc>
          <w:tcPr>
            <w:tcW w:w="0" w:type="auto"/>
            <w:shd w:val="clear" w:color="auto" w:fill="auto"/>
            <w:hideMark/>
          </w:tcPr>
          <w:p w14:paraId="222EA122" w14:textId="77777777" w:rsidR="00C20072" w:rsidRPr="00491F95" w:rsidRDefault="00C20072" w:rsidP="00B50B6F">
            <w:pPr>
              <w:spacing w:line="276" w:lineRule="auto"/>
              <w:jc w:val="both"/>
              <w:rPr>
                <w:szCs w:val="24"/>
              </w:rPr>
            </w:pPr>
            <w:r w:rsidRPr="00491F95">
              <w:rPr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14:paraId="71E85D0E" w14:textId="77777777" w:rsidR="00C20072" w:rsidRPr="00491F95" w:rsidRDefault="00C20072" w:rsidP="00B50B6F">
            <w:pPr>
              <w:spacing w:line="276" w:lineRule="auto"/>
              <w:jc w:val="both"/>
              <w:rPr>
                <w:szCs w:val="24"/>
              </w:rPr>
            </w:pPr>
            <w:r w:rsidRPr="00491F95">
              <w:rPr>
                <w:szCs w:val="24"/>
              </w:rPr>
              <w:t>-</w:t>
            </w:r>
          </w:p>
        </w:tc>
      </w:tr>
      <w:tr w:rsidR="00C20072" w:rsidRPr="00E35F24" w14:paraId="20071EAC" w14:textId="77777777" w:rsidTr="0025595B">
        <w:trPr>
          <w:trHeight w:val="284"/>
        </w:trPr>
        <w:tc>
          <w:tcPr>
            <w:tcW w:w="3529" w:type="dxa"/>
            <w:shd w:val="clear" w:color="auto" w:fill="auto"/>
            <w:vAlign w:val="center"/>
            <w:hideMark/>
          </w:tcPr>
          <w:p w14:paraId="0B69EDCF" w14:textId="77777777" w:rsidR="00C20072" w:rsidRPr="00491F95" w:rsidRDefault="00C20072" w:rsidP="00B50B6F">
            <w:pPr>
              <w:spacing w:line="276" w:lineRule="auto"/>
              <w:jc w:val="both"/>
              <w:rPr>
                <w:szCs w:val="24"/>
              </w:rPr>
            </w:pPr>
            <w:r w:rsidRPr="00491F95">
              <w:rPr>
                <w:szCs w:val="24"/>
              </w:rPr>
              <w:t>Коэффициент нефтенасыщенности пласта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9D4DE8F" w14:textId="77777777" w:rsidR="00C20072" w:rsidRPr="00491F95" w:rsidRDefault="00C20072" w:rsidP="00B50B6F">
            <w:pPr>
              <w:spacing w:line="276" w:lineRule="auto"/>
              <w:jc w:val="both"/>
              <w:rPr>
                <w:szCs w:val="24"/>
              </w:rPr>
            </w:pPr>
            <w:r w:rsidRPr="00491F95">
              <w:rPr>
                <w:szCs w:val="24"/>
              </w:rPr>
              <w:t>доли ед.</w:t>
            </w:r>
          </w:p>
        </w:tc>
        <w:tc>
          <w:tcPr>
            <w:tcW w:w="0" w:type="auto"/>
            <w:shd w:val="clear" w:color="auto" w:fill="auto"/>
            <w:hideMark/>
          </w:tcPr>
          <w:p w14:paraId="766B1546" w14:textId="77777777" w:rsidR="00C20072" w:rsidRPr="00491F95" w:rsidRDefault="00C20072" w:rsidP="00B50B6F">
            <w:pPr>
              <w:spacing w:line="276" w:lineRule="auto"/>
              <w:jc w:val="both"/>
              <w:rPr>
                <w:szCs w:val="24"/>
              </w:rPr>
            </w:pPr>
            <w:r w:rsidRPr="00491F95">
              <w:rPr>
                <w:szCs w:val="24"/>
              </w:rPr>
              <w:t>0,47</w:t>
            </w:r>
          </w:p>
        </w:tc>
        <w:tc>
          <w:tcPr>
            <w:tcW w:w="0" w:type="auto"/>
            <w:shd w:val="clear" w:color="auto" w:fill="auto"/>
            <w:hideMark/>
          </w:tcPr>
          <w:p w14:paraId="051C0C0E" w14:textId="77777777" w:rsidR="00C20072" w:rsidRPr="00491F95" w:rsidRDefault="00C20072" w:rsidP="00B50B6F">
            <w:pPr>
              <w:spacing w:line="276" w:lineRule="auto"/>
              <w:jc w:val="both"/>
              <w:rPr>
                <w:szCs w:val="24"/>
              </w:rPr>
            </w:pPr>
            <w:r w:rsidRPr="00491F95">
              <w:rPr>
                <w:szCs w:val="24"/>
              </w:rPr>
              <w:t>0,52</w:t>
            </w:r>
          </w:p>
        </w:tc>
      </w:tr>
      <w:tr w:rsidR="00C20072" w:rsidRPr="00E35F24" w14:paraId="12EBC2AC" w14:textId="77777777" w:rsidTr="0025595B">
        <w:trPr>
          <w:trHeight w:val="284"/>
        </w:trPr>
        <w:tc>
          <w:tcPr>
            <w:tcW w:w="3529" w:type="dxa"/>
            <w:shd w:val="clear" w:color="auto" w:fill="auto"/>
            <w:vAlign w:val="center"/>
            <w:hideMark/>
          </w:tcPr>
          <w:p w14:paraId="4C307F0E" w14:textId="77777777" w:rsidR="00C20072" w:rsidRPr="00491F95" w:rsidRDefault="00C20072" w:rsidP="00B50B6F">
            <w:pPr>
              <w:spacing w:line="276" w:lineRule="auto"/>
              <w:jc w:val="both"/>
              <w:rPr>
                <w:szCs w:val="24"/>
              </w:rPr>
            </w:pPr>
            <w:r w:rsidRPr="00491F95">
              <w:rPr>
                <w:szCs w:val="24"/>
              </w:rPr>
              <w:t>Коэффициент газонасыщенности пласта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B871C5E" w14:textId="77777777" w:rsidR="00C20072" w:rsidRPr="00491F95" w:rsidRDefault="00C20072" w:rsidP="00B50B6F">
            <w:pPr>
              <w:spacing w:line="276" w:lineRule="auto"/>
              <w:jc w:val="both"/>
              <w:rPr>
                <w:szCs w:val="24"/>
              </w:rPr>
            </w:pPr>
            <w:r w:rsidRPr="00491F95">
              <w:rPr>
                <w:szCs w:val="24"/>
              </w:rPr>
              <w:t>доли ед.</w:t>
            </w:r>
          </w:p>
        </w:tc>
        <w:tc>
          <w:tcPr>
            <w:tcW w:w="0" w:type="auto"/>
            <w:shd w:val="clear" w:color="auto" w:fill="auto"/>
            <w:hideMark/>
          </w:tcPr>
          <w:p w14:paraId="09582BA7" w14:textId="77777777" w:rsidR="00C20072" w:rsidRPr="00491F95" w:rsidRDefault="00C20072" w:rsidP="00B50B6F">
            <w:pPr>
              <w:spacing w:line="276" w:lineRule="auto"/>
              <w:jc w:val="both"/>
              <w:rPr>
                <w:szCs w:val="24"/>
              </w:rPr>
            </w:pPr>
            <w:r w:rsidRPr="00491F95">
              <w:rPr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14:paraId="168F4F8E" w14:textId="77777777" w:rsidR="00C20072" w:rsidRPr="00491F95" w:rsidRDefault="00C20072" w:rsidP="00B50B6F">
            <w:pPr>
              <w:spacing w:line="276" w:lineRule="auto"/>
              <w:jc w:val="both"/>
              <w:rPr>
                <w:szCs w:val="24"/>
              </w:rPr>
            </w:pPr>
            <w:r w:rsidRPr="00491F95">
              <w:rPr>
                <w:szCs w:val="24"/>
              </w:rPr>
              <w:t>-</w:t>
            </w:r>
          </w:p>
        </w:tc>
      </w:tr>
      <w:tr w:rsidR="00C20072" w:rsidRPr="00E35F24" w14:paraId="1A19B917" w14:textId="77777777" w:rsidTr="0025595B">
        <w:trPr>
          <w:trHeight w:val="284"/>
        </w:trPr>
        <w:tc>
          <w:tcPr>
            <w:tcW w:w="3529" w:type="dxa"/>
            <w:shd w:val="clear" w:color="auto" w:fill="auto"/>
            <w:vAlign w:val="center"/>
            <w:hideMark/>
          </w:tcPr>
          <w:p w14:paraId="7997E9EB" w14:textId="77777777" w:rsidR="00C20072" w:rsidRPr="00491F95" w:rsidRDefault="00C20072" w:rsidP="00B50B6F">
            <w:pPr>
              <w:spacing w:line="276" w:lineRule="auto"/>
              <w:jc w:val="both"/>
              <w:rPr>
                <w:szCs w:val="24"/>
              </w:rPr>
            </w:pPr>
            <w:r w:rsidRPr="00491F95">
              <w:rPr>
                <w:szCs w:val="24"/>
              </w:rPr>
              <w:t xml:space="preserve">Проницаемость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3F5C75E" w14:textId="77777777" w:rsidR="00C20072" w:rsidRPr="00491F95" w:rsidRDefault="00C20072" w:rsidP="00B50B6F">
            <w:pPr>
              <w:spacing w:line="276" w:lineRule="auto"/>
              <w:jc w:val="both"/>
              <w:rPr>
                <w:szCs w:val="24"/>
              </w:rPr>
            </w:pPr>
            <w:r w:rsidRPr="00491F95">
              <w:rPr>
                <w:szCs w:val="24"/>
              </w:rPr>
              <w:t>мкм</w:t>
            </w:r>
            <w:r w:rsidRPr="00491F95">
              <w:rPr>
                <w:szCs w:val="24"/>
                <w:vertAlign w:val="superscript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14:paraId="16EE49AD" w14:textId="77777777" w:rsidR="00C20072" w:rsidRPr="00491F95" w:rsidRDefault="00C20072" w:rsidP="00B50B6F">
            <w:pPr>
              <w:spacing w:line="276" w:lineRule="auto"/>
              <w:jc w:val="both"/>
              <w:rPr>
                <w:szCs w:val="24"/>
              </w:rPr>
            </w:pPr>
            <w:r w:rsidRPr="00491F95">
              <w:rPr>
                <w:szCs w:val="24"/>
              </w:rPr>
              <w:t>0,0622</w:t>
            </w:r>
          </w:p>
        </w:tc>
        <w:tc>
          <w:tcPr>
            <w:tcW w:w="0" w:type="auto"/>
            <w:shd w:val="clear" w:color="auto" w:fill="auto"/>
            <w:hideMark/>
          </w:tcPr>
          <w:p w14:paraId="4E8D343C" w14:textId="77777777" w:rsidR="00C20072" w:rsidRPr="00491F95" w:rsidRDefault="00C20072" w:rsidP="00B50B6F">
            <w:pPr>
              <w:spacing w:line="276" w:lineRule="auto"/>
              <w:jc w:val="both"/>
              <w:rPr>
                <w:szCs w:val="24"/>
              </w:rPr>
            </w:pPr>
            <w:r w:rsidRPr="00491F95">
              <w:rPr>
                <w:szCs w:val="24"/>
              </w:rPr>
              <w:t>0,0583</w:t>
            </w:r>
          </w:p>
        </w:tc>
      </w:tr>
      <w:tr w:rsidR="00C20072" w:rsidRPr="00E35F24" w14:paraId="3B2F7C17" w14:textId="77777777" w:rsidTr="0025595B">
        <w:trPr>
          <w:trHeight w:val="284"/>
        </w:trPr>
        <w:tc>
          <w:tcPr>
            <w:tcW w:w="3529" w:type="dxa"/>
            <w:shd w:val="clear" w:color="auto" w:fill="auto"/>
            <w:vAlign w:val="center"/>
            <w:hideMark/>
          </w:tcPr>
          <w:p w14:paraId="67DE7248" w14:textId="77777777" w:rsidR="00C20072" w:rsidRPr="00491F95" w:rsidRDefault="00C20072" w:rsidP="00B50B6F">
            <w:pPr>
              <w:spacing w:line="276" w:lineRule="auto"/>
              <w:jc w:val="both"/>
              <w:rPr>
                <w:szCs w:val="24"/>
              </w:rPr>
            </w:pPr>
            <w:r w:rsidRPr="00491F95">
              <w:rPr>
                <w:szCs w:val="24"/>
              </w:rPr>
              <w:t>Коэффициент песчанистости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BD32692" w14:textId="77777777" w:rsidR="00C20072" w:rsidRPr="00491F95" w:rsidRDefault="00C20072" w:rsidP="00B50B6F">
            <w:pPr>
              <w:spacing w:line="276" w:lineRule="auto"/>
              <w:jc w:val="both"/>
              <w:rPr>
                <w:szCs w:val="24"/>
              </w:rPr>
            </w:pPr>
            <w:r w:rsidRPr="00491F95">
              <w:rPr>
                <w:szCs w:val="24"/>
              </w:rPr>
              <w:t>доли ед.</w:t>
            </w:r>
          </w:p>
        </w:tc>
        <w:tc>
          <w:tcPr>
            <w:tcW w:w="0" w:type="auto"/>
            <w:shd w:val="clear" w:color="auto" w:fill="auto"/>
            <w:hideMark/>
          </w:tcPr>
          <w:p w14:paraId="4E7B96E4" w14:textId="77777777" w:rsidR="00C20072" w:rsidRPr="00491F95" w:rsidRDefault="00C20072" w:rsidP="00B50B6F">
            <w:pPr>
              <w:spacing w:line="276" w:lineRule="auto"/>
              <w:jc w:val="both"/>
              <w:rPr>
                <w:szCs w:val="24"/>
              </w:rPr>
            </w:pPr>
            <w:r w:rsidRPr="00491F95">
              <w:rPr>
                <w:szCs w:val="24"/>
              </w:rPr>
              <w:t>0,3</w:t>
            </w:r>
          </w:p>
        </w:tc>
        <w:tc>
          <w:tcPr>
            <w:tcW w:w="0" w:type="auto"/>
            <w:shd w:val="clear" w:color="auto" w:fill="auto"/>
            <w:hideMark/>
          </w:tcPr>
          <w:p w14:paraId="76587939" w14:textId="77777777" w:rsidR="00C20072" w:rsidRPr="00491F95" w:rsidRDefault="00C20072" w:rsidP="00B50B6F">
            <w:pPr>
              <w:spacing w:line="276" w:lineRule="auto"/>
              <w:jc w:val="both"/>
              <w:rPr>
                <w:szCs w:val="24"/>
              </w:rPr>
            </w:pPr>
            <w:r w:rsidRPr="00491F95">
              <w:rPr>
                <w:szCs w:val="24"/>
              </w:rPr>
              <w:t>0,4</w:t>
            </w:r>
          </w:p>
        </w:tc>
      </w:tr>
      <w:tr w:rsidR="00C20072" w:rsidRPr="00E35F24" w14:paraId="3743277C" w14:textId="77777777" w:rsidTr="0025595B">
        <w:trPr>
          <w:trHeight w:val="284"/>
        </w:trPr>
        <w:tc>
          <w:tcPr>
            <w:tcW w:w="3529" w:type="dxa"/>
            <w:shd w:val="clear" w:color="auto" w:fill="auto"/>
            <w:vAlign w:val="center"/>
            <w:hideMark/>
          </w:tcPr>
          <w:p w14:paraId="27B845EA" w14:textId="77777777" w:rsidR="00C20072" w:rsidRPr="00491F95" w:rsidRDefault="00C20072" w:rsidP="00B50B6F">
            <w:pPr>
              <w:spacing w:line="276" w:lineRule="auto"/>
              <w:jc w:val="both"/>
              <w:rPr>
                <w:szCs w:val="24"/>
              </w:rPr>
            </w:pPr>
            <w:r w:rsidRPr="00491F95">
              <w:rPr>
                <w:szCs w:val="24"/>
              </w:rPr>
              <w:t>Расчлененность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35EE764" w14:textId="77777777" w:rsidR="00C20072" w:rsidRPr="00491F95" w:rsidRDefault="00C20072" w:rsidP="00B50B6F">
            <w:pPr>
              <w:spacing w:line="276" w:lineRule="auto"/>
              <w:jc w:val="both"/>
              <w:rPr>
                <w:szCs w:val="24"/>
              </w:rPr>
            </w:pPr>
            <w:r w:rsidRPr="00491F95">
              <w:rPr>
                <w:szCs w:val="24"/>
              </w:rPr>
              <w:t>ед.</w:t>
            </w:r>
          </w:p>
        </w:tc>
        <w:tc>
          <w:tcPr>
            <w:tcW w:w="0" w:type="auto"/>
            <w:shd w:val="clear" w:color="auto" w:fill="auto"/>
            <w:hideMark/>
          </w:tcPr>
          <w:p w14:paraId="4ADFC8CF" w14:textId="77777777" w:rsidR="00C20072" w:rsidRPr="00491F95" w:rsidRDefault="00C20072" w:rsidP="00B50B6F">
            <w:pPr>
              <w:spacing w:line="276" w:lineRule="auto"/>
              <w:jc w:val="both"/>
              <w:rPr>
                <w:szCs w:val="24"/>
              </w:rPr>
            </w:pPr>
            <w:r w:rsidRPr="00491F95">
              <w:rPr>
                <w:szCs w:val="24"/>
              </w:rPr>
              <w:t>4,0</w:t>
            </w:r>
          </w:p>
        </w:tc>
        <w:tc>
          <w:tcPr>
            <w:tcW w:w="0" w:type="auto"/>
            <w:shd w:val="clear" w:color="auto" w:fill="auto"/>
            <w:hideMark/>
          </w:tcPr>
          <w:p w14:paraId="0627931B" w14:textId="77777777" w:rsidR="00C20072" w:rsidRPr="00491F95" w:rsidRDefault="00C20072" w:rsidP="00B50B6F">
            <w:pPr>
              <w:spacing w:line="276" w:lineRule="auto"/>
              <w:jc w:val="both"/>
              <w:rPr>
                <w:szCs w:val="24"/>
              </w:rPr>
            </w:pPr>
            <w:r w:rsidRPr="00491F95">
              <w:rPr>
                <w:szCs w:val="24"/>
              </w:rPr>
              <w:t>5,0</w:t>
            </w:r>
          </w:p>
        </w:tc>
      </w:tr>
      <w:tr w:rsidR="00C20072" w:rsidRPr="00E35F24" w14:paraId="6BA63116" w14:textId="77777777" w:rsidTr="0025595B">
        <w:trPr>
          <w:trHeight w:val="284"/>
        </w:trPr>
        <w:tc>
          <w:tcPr>
            <w:tcW w:w="3529" w:type="dxa"/>
            <w:shd w:val="clear" w:color="auto" w:fill="auto"/>
            <w:vAlign w:val="center"/>
            <w:hideMark/>
          </w:tcPr>
          <w:p w14:paraId="264E8E20" w14:textId="77777777" w:rsidR="00C20072" w:rsidRPr="00491F95" w:rsidRDefault="00C20072" w:rsidP="00B50B6F">
            <w:pPr>
              <w:spacing w:line="276" w:lineRule="auto"/>
              <w:jc w:val="both"/>
              <w:rPr>
                <w:szCs w:val="24"/>
              </w:rPr>
            </w:pPr>
            <w:r w:rsidRPr="00491F95">
              <w:rPr>
                <w:szCs w:val="24"/>
              </w:rPr>
              <w:t>Начальная пластовая температура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EAF1F71" w14:textId="77777777" w:rsidR="00C20072" w:rsidRPr="00491F95" w:rsidRDefault="00C20072" w:rsidP="00B50B6F">
            <w:pPr>
              <w:spacing w:line="276" w:lineRule="auto"/>
              <w:jc w:val="both"/>
              <w:rPr>
                <w:szCs w:val="24"/>
              </w:rPr>
            </w:pPr>
            <w:r w:rsidRPr="00491F95">
              <w:rPr>
                <w:szCs w:val="24"/>
              </w:rPr>
              <w:t xml:space="preserve"> </w:t>
            </w:r>
            <w:r w:rsidRPr="00491F95">
              <w:rPr>
                <w:szCs w:val="24"/>
                <w:vertAlign w:val="superscript"/>
              </w:rPr>
              <w:t>о</w:t>
            </w:r>
            <w:r w:rsidRPr="00491F95">
              <w:rPr>
                <w:szCs w:val="24"/>
              </w:rPr>
              <w:t>С</w:t>
            </w:r>
          </w:p>
        </w:tc>
        <w:tc>
          <w:tcPr>
            <w:tcW w:w="0" w:type="auto"/>
            <w:shd w:val="clear" w:color="auto" w:fill="auto"/>
            <w:hideMark/>
          </w:tcPr>
          <w:p w14:paraId="0F560646" w14:textId="77777777" w:rsidR="00C20072" w:rsidRPr="00491F95" w:rsidRDefault="00C20072" w:rsidP="00B50B6F">
            <w:pPr>
              <w:spacing w:line="276" w:lineRule="auto"/>
              <w:jc w:val="both"/>
              <w:rPr>
                <w:szCs w:val="24"/>
              </w:rPr>
            </w:pPr>
            <w:r w:rsidRPr="00491F95">
              <w:rPr>
                <w:szCs w:val="24"/>
              </w:rPr>
              <w:t>71</w:t>
            </w:r>
          </w:p>
        </w:tc>
        <w:tc>
          <w:tcPr>
            <w:tcW w:w="0" w:type="auto"/>
            <w:shd w:val="clear" w:color="auto" w:fill="auto"/>
            <w:hideMark/>
          </w:tcPr>
          <w:p w14:paraId="723B6532" w14:textId="77777777" w:rsidR="00C20072" w:rsidRPr="00491F95" w:rsidRDefault="00C20072" w:rsidP="00B50B6F">
            <w:pPr>
              <w:spacing w:line="276" w:lineRule="auto"/>
              <w:jc w:val="both"/>
              <w:rPr>
                <w:szCs w:val="24"/>
              </w:rPr>
            </w:pPr>
            <w:r w:rsidRPr="00491F95">
              <w:rPr>
                <w:szCs w:val="24"/>
              </w:rPr>
              <w:t>71</w:t>
            </w:r>
          </w:p>
        </w:tc>
      </w:tr>
      <w:tr w:rsidR="00C20072" w:rsidRPr="00E35F24" w14:paraId="32A0D8D1" w14:textId="77777777" w:rsidTr="0025595B">
        <w:trPr>
          <w:trHeight w:val="284"/>
        </w:trPr>
        <w:tc>
          <w:tcPr>
            <w:tcW w:w="3529" w:type="dxa"/>
            <w:shd w:val="clear" w:color="auto" w:fill="auto"/>
            <w:vAlign w:val="center"/>
            <w:hideMark/>
          </w:tcPr>
          <w:p w14:paraId="61B617FE" w14:textId="77777777" w:rsidR="00C20072" w:rsidRPr="00491F95" w:rsidRDefault="00C20072" w:rsidP="00B50B6F">
            <w:pPr>
              <w:spacing w:line="276" w:lineRule="auto"/>
              <w:jc w:val="both"/>
              <w:rPr>
                <w:szCs w:val="24"/>
              </w:rPr>
            </w:pPr>
            <w:r w:rsidRPr="00491F95">
              <w:rPr>
                <w:szCs w:val="24"/>
              </w:rPr>
              <w:t>Начальное пластовое давление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1C366FB" w14:textId="77777777" w:rsidR="00C20072" w:rsidRPr="00491F95" w:rsidRDefault="00C20072" w:rsidP="00B50B6F">
            <w:pPr>
              <w:spacing w:line="276" w:lineRule="auto"/>
              <w:jc w:val="both"/>
              <w:rPr>
                <w:szCs w:val="24"/>
              </w:rPr>
            </w:pPr>
            <w:r w:rsidRPr="00491F95">
              <w:rPr>
                <w:szCs w:val="24"/>
              </w:rPr>
              <w:t>МПа</w:t>
            </w:r>
          </w:p>
        </w:tc>
        <w:tc>
          <w:tcPr>
            <w:tcW w:w="0" w:type="auto"/>
            <w:shd w:val="clear" w:color="auto" w:fill="auto"/>
            <w:hideMark/>
          </w:tcPr>
          <w:p w14:paraId="605280C0" w14:textId="77777777" w:rsidR="00C20072" w:rsidRPr="00491F95" w:rsidRDefault="00C20072" w:rsidP="00B50B6F">
            <w:pPr>
              <w:spacing w:line="276" w:lineRule="auto"/>
              <w:jc w:val="both"/>
              <w:rPr>
                <w:szCs w:val="24"/>
              </w:rPr>
            </w:pPr>
            <w:r w:rsidRPr="00491F95">
              <w:rPr>
                <w:szCs w:val="24"/>
              </w:rPr>
              <w:t>21,80</w:t>
            </w:r>
          </w:p>
        </w:tc>
        <w:tc>
          <w:tcPr>
            <w:tcW w:w="0" w:type="auto"/>
            <w:shd w:val="clear" w:color="auto" w:fill="auto"/>
            <w:hideMark/>
          </w:tcPr>
          <w:p w14:paraId="58223039" w14:textId="77777777" w:rsidR="00C20072" w:rsidRPr="00491F95" w:rsidRDefault="00C20072" w:rsidP="00B50B6F">
            <w:pPr>
              <w:spacing w:line="276" w:lineRule="auto"/>
              <w:jc w:val="both"/>
              <w:rPr>
                <w:szCs w:val="24"/>
              </w:rPr>
            </w:pPr>
            <w:r w:rsidRPr="00491F95">
              <w:rPr>
                <w:szCs w:val="24"/>
              </w:rPr>
              <w:t>22,50</w:t>
            </w:r>
          </w:p>
        </w:tc>
      </w:tr>
      <w:tr w:rsidR="00C20072" w:rsidRPr="00E35F24" w14:paraId="7A447047" w14:textId="77777777" w:rsidTr="0025595B">
        <w:trPr>
          <w:trHeight w:val="284"/>
        </w:trPr>
        <w:tc>
          <w:tcPr>
            <w:tcW w:w="3529" w:type="dxa"/>
            <w:shd w:val="clear" w:color="auto" w:fill="auto"/>
            <w:vAlign w:val="center"/>
            <w:hideMark/>
          </w:tcPr>
          <w:p w14:paraId="5FAAA928" w14:textId="77777777" w:rsidR="00C20072" w:rsidRPr="00491F95" w:rsidRDefault="00C20072" w:rsidP="00B50B6F">
            <w:pPr>
              <w:spacing w:line="276" w:lineRule="auto"/>
              <w:jc w:val="both"/>
              <w:rPr>
                <w:szCs w:val="24"/>
              </w:rPr>
            </w:pPr>
            <w:r w:rsidRPr="00491F95">
              <w:rPr>
                <w:szCs w:val="24"/>
              </w:rPr>
              <w:t xml:space="preserve">Вязкость нефти в пластовых условиях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1285E91" w14:textId="77777777" w:rsidR="00C20072" w:rsidRPr="00491F95" w:rsidRDefault="00C20072" w:rsidP="00B50B6F">
            <w:pPr>
              <w:spacing w:line="276" w:lineRule="auto"/>
              <w:jc w:val="both"/>
              <w:rPr>
                <w:szCs w:val="24"/>
              </w:rPr>
            </w:pPr>
            <w:r w:rsidRPr="00491F95">
              <w:rPr>
                <w:szCs w:val="24"/>
              </w:rPr>
              <w:t>мПа*с</w:t>
            </w:r>
          </w:p>
        </w:tc>
        <w:tc>
          <w:tcPr>
            <w:tcW w:w="0" w:type="auto"/>
            <w:shd w:val="clear" w:color="auto" w:fill="auto"/>
            <w:hideMark/>
          </w:tcPr>
          <w:p w14:paraId="74C09DE4" w14:textId="77777777" w:rsidR="00C20072" w:rsidRPr="00491F95" w:rsidRDefault="00C20072" w:rsidP="00B50B6F">
            <w:pPr>
              <w:spacing w:line="276" w:lineRule="auto"/>
              <w:jc w:val="both"/>
              <w:rPr>
                <w:szCs w:val="24"/>
              </w:rPr>
            </w:pPr>
            <w:r w:rsidRPr="00491F95">
              <w:rPr>
                <w:szCs w:val="24"/>
              </w:rPr>
              <w:t>5,11</w:t>
            </w:r>
          </w:p>
        </w:tc>
        <w:tc>
          <w:tcPr>
            <w:tcW w:w="0" w:type="auto"/>
            <w:shd w:val="clear" w:color="auto" w:fill="auto"/>
            <w:hideMark/>
          </w:tcPr>
          <w:p w14:paraId="1C761D08" w14:textId="77777777" w:rsidR="00C20072" w:rsidRPr="00491F95" w:rsidRDefault="00C20072" w:rsidP="00B50B6F">
            <w:pPr>
              <w:spacing w:line="276" w:lineRule="auto"/>
              <w:jc w:val="both"/>
              <w:rPr>
                <w:szCs w:val="24"/>
              </w:rPr>
            </w:pPr>
            <w:r w:rsidRPr="00491F95">
              <w:rPr>
                <w:szCs w:val="24"/>
              </w:rPr>
              <w:t>4,10</w:t>
            </w:r>
          </w:p>
        </w:tc>
      </w:tr>
      <w:tr w:rsidR="00C20072" w:rsidRPr="00E35F24" w14:paraId="5282CE03" w14:textId="77777777" w:rsidTr="0025595B">
        <w:trPr>
          <w:trHeight w:val="284"/>
        </w:trPr>
        <w:tc>
          <w:tcPr>
            <w:tcW w:w="3529" w:type="dxa"/>
            <w:shd w:val="clear" w:color="auto" w:fill="auto"/>
            <w:vAlign w:val="center"/>
            <w:hideMark/>
          </w:tcPr>
          <w:p w14:paraId="2E9452B9" w14:textId="77777777" w:rsidR="00C20072" w:rsidRPr="00491F95" w:rsidRDefault="00C20072" w:rsidP="00B50B6F">
            <w:pPr>
              <w:spacing w:line="276" w:lineRule="auto"/>
              <w:jc w:val="both"/>
              <w:rPr>
                <w:szCs w:val="24"/>
              </w:rPr>
            </w:pPr>
            <w:r w:rsidRPr="00491F95">
              <w:rPr>
                <w:szCs w:val="24"/>
              </w:rPr>
              <w:t>Плотность нефти в пластовых условиях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B3651A9" w14:textId="77777777" w:rsidR="00C20072" w:rsidRPr="00491F95" w:rsidRDefault="00C20072" w:rsidP="00B50B6F">
            <w:pPr>
              <w:spacing w:line="276" w:lineRule="auto"/>
              <w:jc w:val="both"/>
              <w:rPr>
                <w:szCs w:val="24"/>
              </w:rPr>
            </w:pPr>
            <w:r w:rsidRPr="00491F95">
              <w:rPr>
                <w:szCs w:val="24"/>
              </w:rPr>
              <w:t>г/см</w:t>
            </w:r>
            <w:r w:rsidRPr="00491F95">
              <w:rPr>
                <w:szCs w:val="24"/>
                <w:vertAlign w:val="superscript"/>
              </w:rPr>
              <w:t>3</w:t>
            </w:r>
          </w:p>
        </w:tc>
        <w:tc>
          <w:tcPr>
            <w:tcW w:w="0" w:type="auto"/>
            <w:shd w:val="clear" w:color="auto" w:fill="auto"/>
            <w:hideMark/>
          </w:tcPr>
          <w:p w14:paraId="3DE77AB0" w14:textId="77777777" w:rsidR="00C20072" w:rsidRPr="00491F95" w:rsidRDefault="00C20072" w:rsidP="00B50B6F">
            <w:pPr>
              <w:spacing w:line="276" w:lineRule="auto"/>
              <w:jc w:val="both"/>
              <w:rPr>
                <w:szCs w:val="24"/>
              </w:rPr>
            </w:pPr>
            <w:r w:rsidRPr="00491F95">
              <w:rPr>
                <w:szCs w:val="24"/>
              </w:rPr>
              <w:t>0,844</w:t>
            </w:r>
          </w:p>
        </w:tc>
        <w:tc>
          <w:tcPr>
            <w:tcW w:w="0" w:type="auto"/>
            <w:shd w:val="clear" w:color="auto" w:fill="auto"/>
            <w:hideMark/>
          </w:tcPr>
          <w:p w14:paraId="745A97E9" w14:textId="77777777" w:rsidR="00C20072" w:rsidRPr="00491F95" w:rsidRDefault="00C20072" w:rsidP="00B50B6F">
            <w:pPr>
              <w:spacing w:line="276" w:lineRule="auto"/>
              <w:jc w:val="both"/>
              <w:rPr>
                <w:szCs w:val="24"/>
              </w:rPr>
            </w:pPr>
            <w:r w:rsidRPr="00491F95">
              <w:rPr>
                <w:szCs w:val="24"/>
              </w:rPr>
              <w:t>0,827</w:t>
            </w:r>
          </w:p>
        </w:tc>
      </w:tr>
      <w:tr w:rsidR="00C20072" w:rsidRPr="00E35F24" w14:paraId="0C50AB5B" w14:textId="77777777" w:rsidTr="0025595B">
        <w:trPr>
          <w:trHeight w:val="284"/>
        </w:trPr>
        <w:tc>
          <w:tcPr>
            <w:tcW w:w="3529" w:type="dxa"/>
            <w:shd w:val="clear" w:color="auto" w:fill="auto"/>
            <w:vAlign w:val="center"/>
            <w:hideMark/>
          </w:tcPr>
          <w:p w14:paraId="7F263967" w14:textId="77777777" w:rsidR="00C20072" w:rsidRPr="00491F95" w:rsidRDefault="00C20072" w:rsidP="00B50B6F">
            <w:pPr>
              <w:spacing w:line="276" w:lineRule="auto"/>
              <w:jc w:val="both"/>
              <w:rPr>
                <w:szCs w:val="24"/>
              </w:rPr>
            </w:pPr>
            <w:r w:rsidRPr="00491F95">
              <w:rPr>
                <w:szCs w:val="24"/>
              </w:rPr>
              <w:t>Плотность нефти в поверхностных условиях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8752F55" w14:textId="77777777" w:rsidR="00C20072" w:rsidRPr="00491F95" w:rsidRDefault="00C20072" w:rsidP="00B50B6F">
            <w:pPr>
              <w:spacing w:line="276" w:lineRule="auto"/>
              <w:jc w:val="both"/>
              <w:rPr>
                <w:szCs w:val="24"/>
              </w:rPr>
            </w:pPr>
            <w:r w:rsidRPr="00491F95">
              <w:rPr>
                <w:szCs w:val="24"/>
              </w:rPr>
              <w:t>г/см</w:t>
            </w:r>
            <w:r w:rsidRPr="00491F95">
              <w:rPr>
                <w:szCs w:val="24"/>
                <w:vertAlign w:val="superscript"/>
              </w:rPr>
              <w:t>3</w:t>
            </w:r>
          </w:p>
        </w:tc>
        <w:tc>
          <w:tcPr>
            <w:tcW w:w="0" w:type="auto"/>
            <w:shd w:val="clear" w:color="auto" w:fill="auto"/>
            <w:hideMark/>
          </w:tcPr>
          <w:p w14:paraId="42A5C717" w14:textId="77777777" w:rsidR="00C20072" w:rsidRPr="00491F95" w:rsidRDefault="00C20072" w:rsidP="00B50B6F">
            <w:pPr>
              <w:spacing w:line="276" w:lineRule="auto"/>
              <w:jc w:val="both"/>
              <w:rPr>
                <w:szCs w:val="24"/>
              </w:rPr>
            </w:pPr>
            <w:r w:rsidRPr="00491F95">
              <w:rPr>
                <w:szCs w:val="24"/>
              </w:rPr>
              <w:t>0,896</w:t>
            </w:r>
          </w:p>
        </w:tc>
        <w:tc>
          <w:tcPr>
            <w:tcW w:w="0" w:type="auto"/>
            <w:shd w:val="clear" w:color="auto" w:fill="auto"/>
            <w:hideMark/>
          </w:tcPr>
          <w:p w14:paraId="6CD396E4" w14:textId="77777777" w:rsidR="00C20072" w:rsidRPr="00491F95" w:rsidRDefault="00C20072" w:rsidP="00B50B6F">
            <w:pPr>
              <w:spacing w:line="276" w:lineRule="auto"/>
              <w:jc w:val="both"/>
              <w:rPr>
                <w:szCs w:val="24"/>
              </w:rPr>
            </w:pPr>
            <w:r w:rsidRPr="00491F95">
              <w:rPr>
                <w:szCs w:val="24"/>
              </w:rPr>
              <w:t>0,878</w:t>
            </w:r>
          </w:p>
        </w:tc>
      </w:tr>
      <w:tr w:rsidR="00C20072" w:rsidRPr="00E35F24" w14:paraId="3D3E1A40" w14:textId="77777777" w:rsidTr="0025595B">
        <w:trPr>
          <w:trHeight w:val="284"/>
        </w:trPr>
        <w:tc>
          <w:tcPr>
            <w:tcW w:w="3529" w:type="dxa"/>
            <w:shd w:val="clear" w:color="auto" w:fill="auto"/>
            <w:vAlign w:val="center"/>
            <w:hideMark/>
          </w:tcPr>
          <w:p w14:paraId="0DCA85B9" w14:textId="77777777" w:rsidR="00C20072" w:rsidRPr="00491F95" w:rsidRDefault="00C20072" w:rsidP="00B50B6F">
            <w:pPr>
              <w:spacing w:line="276" w:lineRule="auto"/>
              <w:jc w:val="both"/>
              <w:rPr>
                <w:szCs w:val="24"/>
              </w:rPr>
            </w:pPr>
            <w:r w:rsidRPr="00491F95">
              <w:rPr>
                <w:szCs w:val="24"/>
              </w:rPr>
              <w:t>Объемный коэффициент нефти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D78BE82" w14:textId="77777777" w:rsidR="00C20072" w:rsidRPr="00491F95" w:rsidRDefault="00C20072" w:rsidP="00B50B6F">
            <w:pPr>
              <w:spacing w:line="276" w:lineRule="auto"/>
              <w:jc w:val="both"/>
              <w:rPr>
                <w:szCs w:val="24"/>
              </w:rPr>
            </w:pPr>
            <w:r w:rsidRPr="00491F95">
              <w:rPr>
                <w:szCs w:val="24"/>
              </w:rPr>
              <w:t>доли ед.</w:t>
            </w:r>
          </w:p>
        </w:tc>
        <w:tc>
          <w:tcPr>
            <w:tcW w:w="0" w:type="auto"/>
            <w:shd w:val="clear" w:color="auto" w:fill="auto"/>
            <w:hideMark/>
          </w:tcPr>
          <w:p w14:paraId="0C3152D4" w14:textId="77777777" w:rsidR="00C20072" w:rsidRPr="00491F95" w:rsidRDefault="00C20072" w:rsidP="00B50B6F">
            <w:pPr>
              <w:spacing w:line="276" w:lineRule="auto"/>
              <w:jc w:val="both"/>
              <w:rPr>
                <w:szCs w:val="24"/>
              </w:rPr>
            </w:pPr>
            <w:r w:rsidRPr="00491F95">
              <w:rPr>
                <w:szCs w:val="24"/>
              </w:rPr>
              <w:t>1,067</w:t>
            </w:r>
          </w:p>
        </w:tc>
        <w:tc>
          <w:tcPr>
            <w:tcW w:w="0" w:type="auto"/>
            <w:shd w:val="clear" w:color="auto" w:fill="auto"/>
            <w:hideMark/>
          </w:tcPr>
          <w:p w14:paraId="5B433B12" w14:textId="77777777" w:rsidR="00C20072" w:rsidRPr="00491F95" w:rsidRDefault="00C20072" w:rsidP="00B50B6F">
            <w:pPr>
              <w:spacing w:line="276" w:lineRule="auto"/>
              <w:jc w:val="both"/>
              <w:rPr>
                <w:szCs w:val="24"/>
              </w:rPr>
            </w:pPr>
            <w:r w:rsidRPr="00491F95">
              <w:rPr>
                <w:szCs w:val="24"/>
              </w:rPr>
              <w:t>1,085</w:t>
            </w:r>
          </w:p>
        </w:tc>
      </w:tr>
      <w:tr w:rsidR="00C20072" w:rsidRPr="00E35F24" w14:paraId="15DA9743" w14:textId="77777777" w:rsidTr="0025595B">
        <w:trPr>
          <w:trHeight w:val="284"/>
        </w:trPr>
        <w:tc>
          <w:tcPr>
            <w:tcW w:w="3529" w:type="dxa"/>
            <w:shd w:val="clear" w:color="auto" w:fill="auto"/>
            <w:vAlign w:val="center"/>
            <w:hideMark/>
          </w:tcPr>
          <w:p w14:paraId="1281D4A2" w14:textId="77777777" w:rsidR="00C20072" w:rsidRPr="00491F95" w:rsidRDefault="00C20072" w:rsidP="00B50B6F">
            <w:pPr>
              <w:spacing w:line="276" w:lineRule="auto"/>
              <w:jc w:val="both"/>
              <w:rPr>
                <w:szCs w:val="24"/>
              </w:rPr>
            </w:pPr>
            <w:r w:rsidRPr="00491F95">
              <w:rPr>
                <w:szCs w:val="24"/>
              </w:rPr>
              <w:t>Содержание серы в нефти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9C6F3FD" w14:textId="77777777" w:rsidR="00C20072" w:rsidRPr="00491F95" w:rsidRDefault="00C20072" w:rsidP="00B50B6F">
            <w:pPr>
              <w:spacing w:line="276" w:lineRule="auto"/>
              <w:jc w:val="both"/>
              <w:rPr>
                <w:szCs w:val="24"/>
              </w:rPr>
            </w:pPr>
            <w:r w:rsidRPr="00491F95">
              <w:rPr>
                <w:szCs w:val="24"/>
              </w:rPr>
              <w:t>%</w:t>
            </w:r>
          </w:p>
        </w:tc>
        <w:tc>
          <w:tcPr>
            <w:tcW w:w="0" w:type="auto"/>
            <w:shd w:val="clear" w:color="auto" w:fill="auto"/>
            <w:hideMark/>
          </w:tcPr>
          <w:p w14:paraId="008B000A" w14:textId="77777777" w:rsidR="00C20072" w:rsidRPr="00491F95" w:rsidRDefault="00C20072" w:rsidP="00B50B6F">
            <w:pPr>
              <w:spacing w:line="276" w:lineRule="auto"/>
              <w:jc w:val="both"/>
              <w:rPr>
                <w:szCs w:val="24"/>
              </w:rPr>
            </w:pPr>
            <w:r w:rsidRPr="00491F95">
              <w:rPr>
                <w:szCs w:val="24"/>
              </w:rPr>
              <w:t>1,95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F8D2BEA" w14:textId="77777777" w:rsidR="00C20072" w:rsidRPr="00491F95" w:rsidRDefault="00C20072" w:rsidP="00B50B6F">
            <w:pPr>
              <w:spacing w:line="276" w:lineRule="auto"/>
              <w:jc w:val="both"/>
              <w:rPr>
                <w:szCs w:val="24"/>
              </w:rPr>
            </w:pPr>
            <w:r w:rsidRPr="00491F95">
              <w:rPr>
                <w:szCs w:val="24"/>
              </w:rPr>
              <w:t>1,99</w:t>
            </w:r>
          </w:p>
        </w:tc>
      </w:tr>
      <w:tr w:rsidR="00C20072" w:rsidRPr="00E35F24" w14:paraId="593619E8" w14:textId="77777777" w:rsidTr="0025595B">
        <w:trPr>
          <w:trHeight w:val="284"/>
        </w:trPr>
        <w:tc>
          <w:tcPr>
            <w:tcW w:w="3529" w:type="dxa"/>
            <w:shd w:val="clear" w:color="auto" w:fill="auto"/>
            <w:vAlign w:val="center"/>
            <w:hideMark/>
          </w:tcPr>
          <w:p w14:paraId="7DE9AFE4" w14:textId="77777777" w:rsidR="00C20072" w:rsidRPr="00491F95" w:rsidRDefault="00C20072" w:rsidP="00B50B6F">
            <w:pPr>
              <w:spacing w:line="276" w:lineRule="auto"/>
              <w:jc w:val="both"/>
              <w:rPr>
                <w:szCs w:val="24"/>
              </w:rPr>
            </w:pPr>
            <w:r w:rsidRPr="00491F95">
              <w:rPr>
                <w:szCs w:val="24"/>
              </w:rPr>
              <w:t>Содержание парафина в нефти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90DB3C5" w14:textId="77777777" w:rsidR="00C20072" w:rsidRPr="00491F95" w:rsidRDefault="00C20072" w:rsidP="00B50B6F">
            <w:pPr>
              <w:spacing w:line="276" w:lineRule="auto"/>
              <w:jc w:val="both"/>
              <w:rPr>
                <w:szCs w:val="24"/>
              </w:rPr>
            </w:pPr>
            <w:r w:rsidRPr="00491F95">
              <w:rPr>
                <w:szCs w:val="24"/>
              </w:rPr>
              <w:t>%</w:t>
            </w:r>
          </w:p>
        </w:tc>
        <w:tc>
          <w:tcPr>
            <w:tcW w:w="0" w:type="auto"/>
            <w:shd w:val="clear" w:color="auto" w:fill="auto"/>
            <w:hideMark/>
          </w:tcPr>
          <w:p w14:paraId="6DB63C71" w14:textId="77777777" w:rsidR="00C20072" w:rsidRPr="00491F95" w:rsidRDefault="00C20072" w:rsidP="00B50B6F">
            <w:pPr>
              <w:spacing w:line="276" w:lineRule="auto"/>
              <w:jc w:val="both"/>
              <w:rPr>
                <w:szCs w:val="24"/>
              </w:rPr>
            </w:pPr>
            <w:r w:rsidRPr="00491F95">
              <w:rPr>
                <w:szCs w:val="24"/>
              </w:rPr>
              <w:t>2,52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339BDE1" w14:textId="77777777" w:rsidR="00C20072" w:rsidRPr="00491F95" w:rsidRDefault="00C20072" w:rsidP="00B50B6F">
            <w:pPr>
              <w:spacing w:line="276" w:lineRule="auto"/>
              <w:jc w:val="both"/>
              <w:rPr>
                <w:szCs w:val="24"/>
              </w:rPr>
            </w:pPr>
            <w:r w:rsidRPr="00491F95">
              <w:rPr>
                <w:szCs w:val="24"/>
              </w:rPr>
              <w:t>2,54</w:t>
            </w:r>
          </w:p>
        </w:tc>
      </w:tr>
      <w:tr w:rsidR="00C20072" w:rsidRPr="00E35F24" w14:paraId="52871B10" w14:textId="77777777" w:rsidTr="0025595B">
        <w:trPr>
          <w:trHeight w:val="284"/>
        </w:trPr>
        <w:tc>
          <w:tcPr>
            <w:tcW w:w="3529" w:type="dxa"/>
            <w:shd w:val="clear" w:color="auto" w:fill="auto"/>
            <w:vAlign w:val="center"/>
          </w:tcPr>
          <w:p w14:paraId="0B8CC9D4" w14:textId="77777777" w:rsidR="00C20072" w:rsidRPr="00491F95" w:rsidRDefault="00C20072" w:rsidP="00B50B6F">
            <w:pPr>
              <w:spacing w:line="276" w:lineRule="auto"/>
              <w:jc w:val="both"/>
              <w:rPr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3278DC0" w14:textId="77777777" w:rsidR="00C20072" w:rsidRPr="00491F95" w:rsidRDefault="00C20072" w:rsidP="00B50B6F">
            <w:pPr>
              <w:spacing w:line="276" w:lineRule="auto"/>
              <w:jc w:val="both"/>
              <w:rPr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0F75E063" w14:textId="77777777" w:rsidR="00C20072" w:rsidRPr="00491F95" w:rsidRDefault="00C20072" w:rsidP="00B50B6F">
            <w:pPr>
              <w:spacing w:line="276" w:lineRule="auto"/>
              <w:jc w:val="both"/>
              <w:rPr>
                <w:szCs w:val="24"/>
              </w:rPr>
            </w:pPr>
            <w:r w:rsidRPr="00491F95">
              <w:rPr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82DDD14" w14:textId="77777777" w:rsidR="00C20072" w:rsidRPr="00491F95" w:rsidRDefault="00C20072" w:rsidP="00B50B6F">
            <w:pPr>
              <w:spacing w:line="276" w:lineRule="auto"/>
              <w:jc w:val="both"/>
              <w:rPr>
                <w:szCs w:val="24"/>
              </w:rPr>
            </w:pPr>
          </w:p>
        </w:tc>
      </w:tr>
      <w:tr w:rsidR="00C20072" w:rsidRPr="00E35F24" w14:paraId="754FCACB" w14:textId="77777777" w:rsidTr="0025595B">
        <w:trPr>
          <w:trHeight w:val="284"/>
        </w:trPr>
        <w:tc>
          <w:tcPr>
            <w:tcW w:w="3529" w:type="dxa"/>
            <w:shd w:val="clear" w:color="auto" w:fill="auto"/>
            <w:vAlign w:val="center"/>
            <w:hideMark/>
          </w:tcPr>
          <w:p w14:paraId="242603A4" w14:textId="77777777" w:rsidR="00C20072" w:rsidRPr="00491F95" w:rsidRDefault="00C20072" w:rsidP="00B50B6F">
            <w:pPr>
              <w:spacing w:line="276" w:lineRule="auto"/>
              <w:jc w:val="both"/>
              <w:rPr>
                <w:szCs w:val="24"/>
              </w:rPr>
            </w:pPr>
            <w:r w:rsidRPr="00491F95">
              <w:rPr>
                <w:szCs w:val="24"/>
              </w:rPr>
              <w:t>Давление насыщения нефти газом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1666159" w14:textId="77777777" w:rsidR="00C20072" w:rsidRPr="00491F95" w:rsidRDefault="00C20072" w:rsidP="00B50B6F">
            <w:pPr>
              <w:spacing w:line="276" w:lineRule="auto"/>
              <w:jc w:val="both"/>
              <w:rPr>
                <w:szCs w:val="24"/>
              </w:rPr>
            </w:pPr>
            <w:r w:rsidRPr="00491F95">
              <w:rPr>
                <w:szCs w:val="24"/>
              </w:rPr>
              <w:t>МПа</w:t>
            </w:r>
          </w:p>
        </w:tc>
        <w:tc>
          <w:tcPr>
            <w:tcW w:w="0" w:type="auto"/>
            <w:shd w:val="clear" w:color="auto" w:fill="auto"/>
            <w:hideMark/>
          </w:tcPr>
          <w:p w14:paraId="2FB18B12" w14:textId="77777777" w:rsidR="00C20072" w:rsidRPr="00491F95" w:rsidRDefault="00C20072" w:rsidP="00B50B6F">
            <w:pPr>
              <w:spacing w:line="276" w:lineRule="auto"/>
              <w:jc w:val="both"/>
              <w:rPr>
                <w:szCs w:val="24"/>
              </w:rPr>
            </w:pPr>
            <w:r w:rsidRPr="00491F95">
              <w:rPr>
                <w:szCs w:val="24"/>
              </w:rPr>
              <w:t>6,5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930EF0E" w14:textId="77777777" w:rsidR="00C20072" w:rsidRPr="00491F95" w:rsidRDefault="00C20072" w:rsidP="00B50B6F">
            <w:pPr>
              <w:spacing w:line="276" w:lineRule="auto"/>
              <w:jc w:val="both"/>
              <w:rPr>
                <w:szCs w:val="24"/>
              </w:rPr>
            </w:pPr>
            <w:r w:rsidRPr="00491F95">
              <w:rPr>
                <w:szCs w:val="24"/>
              </w:rPr>
              <w:t>7,1</w:t>
            </w:r>
          </w:p>
        </w:tc>
      </w:tr>
      <w:tr w:rsidR="00C20072" w:rsidRPr="00E35F24" w14:paraId="26E98A8A" w14:textId="77777777" w:rsidTr="0025595B">
        <w:trPr>
          <w:trHeight w:val="284"/>
        </w:trPr>
        <w:tc>
          <w:tcPr>
            <w:tcW w:w="3529" w:type="dxa"/>
            <w:shd w:val="clear" w:color="auto" w:fill="auto"/>
            <w:vAlign w:val="center"/>
            <w:hideMark/>
          </w:tcPr>
          <w:p w14:paraId="1123BE5E" w14:textId="77777777" w:rsidR="00C20072" w:rsidRPr="00491F95" w:rsidRDefault="00C20072" w:rsidP="00B50B6F">
            <w:pPr>
              <w:spacing w:line="276" w:lineRule="auto"/>
              <w:jc w:val="both"/>
              <w:rPr>
                <w:szCs w:val="24"/>
              </w:rPr>
            </w:pPr>
            <w:r w:rsidRPr="00491F95">
              <w:rPr>
                <w:szCs w:val="24"/>
              </w:rPr>
              <w:t>Газосодержание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34ACFED" w14:textId="77777777" w:rsidR="00C20072" w:rsidRPr="00491F95" w:rsidRDefault="00C20072" w:rsidP="00B50B6F">
            <w:pPr>
              <w:spacing w:line="276" w:lineRule="auto"/>
              <w:jc w:val="both"/>
              <w:rPr>
                <w:szCs w:val="24"/>
              </w:rPr>
            </w:pPr>
            <w:r w:rsidRPr="00491F95">
              <w:rPr>
                <w:szCs w:val="24"/>
              </w:rPr>
              <w:t>м</w:t>
            </w:r>
            <w:r w:rsidRPr="00491F95">
              <w:rPr>
                <w:szCs w:val="24"/>
                <w:vertAlign w:val="superscript"/>
              </w:rPr>
              <w:t>3</w:t>
            </w:r>
            <w:r w:rsidRPr="00491F95">
              <w:rPr>
                <w:szCs w:val="24"/>
              </w:rPr>
              <w:t>/т</w:t>
            </w:r>
          </w:p>
        </w:tc>
        <w:tc>
          <w:tcPr>
            <w:tcW w:w="0" w:type="auto"/>
            <w:shd w:val="clear" w:color="auto" w:fill="auto"/>
            <w:hideMark/>
          </w:tcPr>
          <w:p w14:paraId="08177E49" w14:textId="77777777" w:rsidR="00C20072" w:rsidRPr="00491F95" w:rsidRDefault="00C20072" w:rsidP="00B50B6F">
            <w:pPr>
              <w:spacing w:line="276" w:lineRule="auto"/>
              <w:jc w:val="both"/>
              <w:rPr>
                <w:szCs w:val="24"/>
              </w:rPr>
            </w:pPr>
            <w:r w:rsidRPr="00491F95">
              <w:rPr>
                <w:szCs w:val="24"/>
              </w:rPr>
              <w:t>21,8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8545911" w14:textId="77777777" w:rsidR="00C20072" w:rsidRPr="00491F95" w:rsidRDefault="00C20072" w:rsidP="00B50B6F">
            <w:pPr>
              <w:spacing w:line="276" w:lineRule="auto"/>
              <w:jc w:val="both"/>
              <w:rPr>
                <w:szCs w:val="24"/>
              </w:rPr>
            </w:pPr>
            <w:r w:rsidRPr="00491F95">
              <w:rPr>
                <w:szCs w:val="24"/>
              </w:rPr>
              <w:t>30,8</w:t>
            </w:r>
          </w:p>
        </w:tc>
      </w:tr>
      <w:tr w:rsidR="00C20072" w:rsidRPr="00E35F24" w14:paraId="2F59EF3E" w14:textId="77777777" w:rsidTr="0025595B">
        <w:trPr>
          <w:trHeight w:val="284"/>
        </w:trPr>
        <w:tc>
          <w:tcPr>
            <w:tcW w:w="3529" w:type="dxa"/>
            <w:shd w:val="clear" w:color="auto" w:fill="auto"/>
            <w:noWrap/>
            <w:vAlign w:val="center"/>
            <w:hideMark/>
          </w:tcPr>
          <w:p w14:paraId="68748DCC" w14:textId="77777777" w:rsidR="00C20072" w:rsidRPr="00491F95" w:rsidRDefault="00C20072" w:rsidP="00B50B6F">
            <w:pPr>
              <w:spacing w:line="276" w:lineRule="auto"/>
              <w:jc w:val="both"/>
              <w:rPr>
                <w:szCs w:val="24"/>
              </w:rPr>
            </w:pPr>
            <w:r w:rsidRPr="00491F95">
              <w:rPr>
                <w:szCs w:val="24"/>
              </w:rPr>
              <w:t>Давление начала конденсации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A70B7C1" w14:textId="77777777" w:rsidR="00C20072" w:rsidRPr="00491F95" w:rsidRDefault="00C20072" w:rsidP="00B50B6F">
            <w:pPr>
              <w:spacing w:line="276" w:lineRule="auto"/>
              <w:jc w:val="both"/>
              <w:rPr>
                <w:szCs w:val="24"/>
              </w:rPr>
            </w:pPr>
            <w:r w:rsidRPr="00491F95">
              <w:rPr>
                <w:szCs w:val="24"/>
              </w:rPr>
              <w:t>МПа</w:t>
            </w:r>
          </w:p>
        </w:tc>
        <w:tc>
          <w:tcPr>
            <w:tcW w:w="0" w:type="auto"/>
            <w:shd w:val="clear" w:color="auto" w:fill="auto"/>
            <w:hideMark/>
          </w:tcPr>
          <w:p w14:paraId="31464F7D" w14:textId="77777777" w:rsidR="00C20072" w:rsidRPr="00491F95" w:rsidRDefault="00C20072" w:rsidP="00B50B6F">
            <w:pPr>
              <w:spacing w:line="276" w:lineRule="auto"/>
              <w:jc w:val="both"/>
              <w:rPr>
                <w:szCs w:val="24"/>
              </w:rPr>
            </w:pPr>
            <w:r w:rsidRPr="00491F95">
              <w:rPr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1644938" w14:textId="77777777" w:rsidR="00C20072" w:rsidRPr="00491F95" w:rsidRDefault="00C20072" w:rsidP="00B50B6F">
            <w:pPr>
              <w:spacing w:line="276" w:lineRule="auto"/>
              <w:jc w:val="both"/>
              <w:rPr>
                <w:szCs w:val="24"/>
              </w:rPr>
            </w:pPr>
          </w:p>
        </w:tc>
      </w:tr>
      <w:tr w:rsidR="00C20072" w:rsidRPr="00E35F24" w14:paraId="0940AFE0" w14:textId="77777777" w:rsidTr="0025595B">
        <w:trPr>
          <w:trHeight w:val="284"/>
        </w:trPr>
        <w:tc>
          <w:tcPr>
            <w:tcW w:w="3529" w:type="dxa"/>
            <w:shd w:val="clear" w:color="auto" w:fill="auto"/>
            <w:vAlign w:val="center"/>
            <w:hideMark/>
          </w:tcPr>
          <w:p w14:paraId="283BE7C7" w14:textId="77777777" w:rsidR="00C20072" w:rsidRPr="00491F95" w:rsidRDefault="00C20072" w:rsidP="00B50B6F">
            <w:pPr>
              <w:spacing w:line="276" w:lineRule="auto"/>
              <w:jc w:val="both"/>
              <w:rPr>
                <w:szCs w:val="24"/>
              </w:rPr>
            </w:pPr>
            <w:r w:rsidRPr="00491F95">
              <w:rPr>
                <w:szCs w:val="24"/>
              </w:rPr>
              <w:t>Вязкость воды в пластовых условиях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D37975C" w14:textId="77777777" w:rsidR="00C20072" w:rsidRPr="00491F95" w:rsidRDefault="00C20072" w:rsidP="00B50B6F">
            <w:pPr>
              <w:spacing w:line="276" w:lineRule="auto"/>
              <w:jc w:val="both"/>
              <w:rPr>
                <w:szCs w:val="24"/>
              </w:rPr>
            </w:pPr>
            <w:r w:rsidRPr="00491F95">
              <w:rPr>
                <w:szCs w:val="24"/>
              </w:rPr>
              <w:t>мПа*с</w:t>
            </w:r>
          </w:p>
        </w:tc>
        <w:tc>
          <w:tcPr>
            <w:tcW w:w="0" w:type="auto"/>
            <w:shd w:val="clear" w:color="auto" w:fill="auto"/>
            <w:hideMark/>
          </w:tcPr>
          <w:p w14:paraId="78B664A2" w14:textId="77777777" w:rsidR="00C20072" w:rsidRPr="00491F95" w:rsidRDefault="00C20072" w:rsidP="00B50B6F">
            <w:pPr>
              <w:spacing w:line="276" w:lineRule="auto"/>
              <w:jc w:val="both"/>
              <w:rPr>
                <w:szCs w:val="24"/>
              </w:rPr>
            </w:pPr>
            <w:r w:rsidRPr="00491F95">
              <w:rPr>
                <w:szCs w:val="24"/>
              </w:rPr>
              <w:t>0,42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83F8E3F" w14:textId="77777777" w:rsidR="00C20072" w:rsidRPr="00491F95" w:rsidRDefault="00C20072" w:rsidP="00B50B6F">
            <w:pPr>
              <w:spacing w:line="276" w:lineRule="auto"/>
              <w:jc w:val="both"/>
              <w:rPr>
                <w:szCs w:val="24"/>
              </w:rPr>
            </w:pPr>
            <w:r w:rsidRPr="00491F95">
              <w:rPr>
                <w:szCs w:val="24"/>
              </w:rPr>
              <w:t>0,39</w:t>
            </w:r>
          </w:p>
        </w:tc>
      </w:tr>
      <w:tr w:rsidR="00C20072" w:rsidRPr="00E35F24" w14:paraId="276E3234" w14:textId="77777777" w:rsidTr="009F0E27">
        <w:trPr>
          <w:trHeight w:val="284"/>
        </w:trPr>
        <w:tc>
          <w:tcPr>
            <w:tcW w:w="3529" w:type="dxa"/>
            <w:shd w:val="clear" w:color="auto" w:fill="auto"/>
            <w:vAlign w:val="center"/>
            <w:hideMark/>
          </w:tcPr>
          <w:p w14:paraId="11A7E591" w14:textId="77777777" w:rsidR="00C20072" w:rsidRPr="00491F95" w:rsidRDefault="00C20072" w:rsidP="00B50B6F">
            <w:pPr>
              <w:spacing w:line="276" w:lineRule="auto"/>
              <w:jc w:val="both"/>
              <w:rPr>
                <w:szCs w:val="24"/>
              </w:rPr>
            </w:pPr>
            <w:r w:rsidRPr="00491F95">
              <w:rPr>
                <w:szCs w:val="24"/>
              </w:rPr>
              <w:t>Плотность воды в поверхностных условиях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11EA033" w14:textId="77777777" w:rsidR="00C20072" w:rsidRPr="00491F95" w:rsidRDefault="00C20072" w:rsidP="00B50B6F">
            <w:pPr>
              <w:spacing w:line="276" w:lineRule="auto"/>
              <w:jc w:val="both"/>
              <w:rPr>
                <w:szCs w:val="24"/>
              </w:rPr>
            </w:pPr>
            <w:r w:rsidRPr="00491F95">
              <w:rPr>
                <w:szCs w:val="24"/>
              </w:rPr>
              <w:t>г/см</w:t>
            </w:r>
            <w:r w:rsidRPr="00491F95">
              <w:rPr>
                <w:szCs w:val="24"/>
                <w:vertAlign w:val="superscript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EF4AB08" w14:textId="77777777" w:rsidR="00C20072" w:rsidRPr="00491F95" w:rsidRDefault="00C20072" w:rsidP="00B50B6F">
            <w:pPr>
              <w:spacing w:line="276" w:lineRule="auto"/>
              <w:jc w:val="both"/>
              <w:rPr>
                <w:szCs w:val="24"/>
              </w:rPr>
            </w:pPr>
            <w:r w:rsidRPr="00491F95">
              <w:rPr>
                <w:szCs w:val="24"/>
              </w:rPr>
              <w:t>1,01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B5217F7" w14:textId="77777777" w:rsidR="00C20072" w:rsidRPr="00491F95" w:rsidRDefault="00C20072" w:rsidP="00B50B6F">
            <w:pPr>
              <w:spacing w:line="276" w:lineRule="auto"/>
              <w:jc w:val="both"/>
              <w:rPr>
                <w:szCs w:val="24"/>
              </w:rPr>
            </w:pPr>
            <w:r w:rsidRPr="00491F95">
              <w:rPr>
                <w:szCs w:val="24"/>
              </w:rPr>
              <w:t>1,01</w:t>
            </w:r>
          </w:p>
        </w:tc>
      </w:tr>
      <w:tr w:rsidR="00C20072" w:rsidRPr="00E35F24" w14:paraId="4B39551F" w14:textId="77777777" w:rsidTr="0025595B">
        <w:trPr>
          <w:trHeight w:val="284"/>
        </w:trPr>
        <w:tc>
          <w:tcPr>
            <w:tcW w:w="3529" w:type="dxa"/>
            <w:shd w:val="clear" w:color="auto" w:fill="auto"/>
            <w:vAlign w:val="center"/>
            <w:hideMark/>
          </w:tcPr>
          <w:p w14:paraId="4988B5B4" w14:textId="77777777" w:rsidR="00C20072" w:rsidRPr="00491F95" w:rsidRDefault="00C20072" w:rsidP="00B50B6F">
            <w:pPr>
              <w:spacing w:line="276" w:lineRule="auto"/>
              <w:jc w:val="both"/>
              <w:rPr>
                <w:szCs w:val="24"/>
              </w:rPr>
            </w:pPr>
            <w:r w:rsidRPr="00491F95">
              <w:rPr>
                <w:szCs w:val="24"/>
              </w:rPr>
              <w:t>Сжимаемость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CAF98CE" w14:textId="77777777" w:rsidR="00C20072" w:rsidRPr="00491F95" w:rsidRDefault="00C20072" w:rsidP="00B50B6F">
            <w:pPr>
              <w:spacing w:line="276" w:lineRule="auto"/>
              <w:jc w:val="both"/>
              <w:rPr>
                <w:szCs w:val="24"/>
              </w:rPr>
            </w:pPr>
            <w:r w:rsidRPr="00491F95">
              <w:rPr>
                <w:szCs w:val="24"/>
              </w:rPr>
              <w:t>1/МПа×10</w:t>
            </w:r>
            <w:r w:rsidRPr="00491F95">
              <w:rPr>
                <w:szCs w:val="24"/>
                <w:vertAlign w:val="superscript"/>
              </w:rPr>
              <w:t>-4</w:t>
            </w:r>
            <w:r w:rsidRPr="00491F95">
              <w:rPr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hideMark/>
          </w:tcPr>
          <w:p w14:paraId="1785C538" w14:textId="77777777" w:rsidR="00C20072" w:rsidRPr="00491F95" w:rsidRDefault="00C20072" w:rsidP="00B50B6F">
            <w:pPr>
              <w:spacing w:line="276" w:lineRule="auto"/>
              <w:jc w:val="both"/>
              <w:rPr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1EBB988" w14:textId="77777777" w:rsidR="00C20072" w:rsidRPr="00491F95" w:rsidRDefault="00C20072" w:rsidP="00B50B6F">
            <w:pPr>
              <w:spacing w:line="276" w:lineRule="auto"/>
              <w:jc w:val="both"/>
              <w:rPr>
                <w:szCs w:val="24"/>
              </w:rPr>
            </w:pPr>
          </w:p>
        </w:tc>
      </w:tr>
      <w:tr w:rsidR="00C20072" w:rsidRPr="00E35F24" w14:paraId="6A3F8960" w14:textId="77777777" w:rsidTr="0025595B">
        <w:trPr>
          <w:trHeight w:val="284"/>
        </w:trPr>
        <w:tc>
          <w:tcPr>
            <w:tcW w:w="3529" w:type="dxa"/>
            <w:shd w:val="clear" w:color="auto" w:fill="auto"/>
            <w:vAlign w:val="center"/>
            <w:hideMark/>
          </w:tcPr>
          <w:p w14:paraId="71836160" w14:textId="77777777" w:rsidR="00C20072" w:rsidRPr="00491F95" w:rsidRDefault="00C20072" w:rsidP="00B50B6F">
            <w:pPr>
              <w:spacing w:line="276" w:lineRule="auto"/>
              <w:jc w:val="both"/>
              <w:rPr>
                <w:szCs w:val="24"/>
              </w:rPr>
            </w:pPr>
            <w:r w:rsidRPr="00491F95">
              <w:rPr>
                <w:szCs w:val="24"/>
              </w:rPr>
              <w:t xml:space="preserve">      нефти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83B8BEC" w14:textId="77777777" w:rsidR="00C20072" w:rsidRPr="00491F95" w:rsidRDefault="00C20072" w:rsidP="00B50B6F">
            <w:pPr>
              <w:spacing w:line="276" w:lineRule="auto"/>
              <w:jc w:val="both"/>
              <w:rPr>
                <w:szCs w:val="24"/>
              </w:rPr>
            </w:pPr>
            <w:r w:rsidRPr="00491F95">
              <w:rPr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7F73B3DF" w14:textId="77777777" w:rsidR="00C20072" w:rsidRPr="00491F95" w:rsidRDefault="00C20072" w:rsidP="00B50B6F">
            <w:pPr>
              <w:spacing w:line="276" w:lineRule="auto"/>
              <w:jc w:val="both"/>
              <w:rPr>
                <w:szCs w:val="24"/>
              </w:rPr>
            </w:pPr>
            <w:r w:rsidRPr="00491F95">
              <w:rPr>
                <w:szCs w:val="24"/>
              </w:rPr>
              <w:t>6,85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4C87BBC" w14:textId="77777777" w:rsidR="00C20072" w:rsidRPr="00491F95" w:rsidRDefault="00C20072" w:rsidP="00B50B6F">
            <w:pPr>
              <w:spacing w:line="276" w:lineRule="auto"/>
              <w:jc w:val="both"/>
              <w:rPr>
                <w:szCs w:val="24"/>
              </w:rPr>
            </w:pPr>
            <w:r w:rsidRPr="00491F95">
              <w:rPr>
                <w:szCs w:val="24"/>
              </w:rPr>
              <w:t>7,7</w:t>
            </w:r>
          </w:p>
        </w:tc>
      </w:tr>
      <w:tr w:rsidR="00C20072" w:rsidRPr="00E35F24" w14:paraId="5ADDB90B" w14:textId="77777777" w:rsidTr="0025595B">
        <w:trPr>
          <w:trHeight w:val="284"/>
        </w:trPr>
        <w:tc>
          <w:tcPr>
            <w:tcW w:w="3529" w:type="dxa"/>
            <w:shd w:val="clear" w:color="auto" w:fill="auto"/>
            <w:vAlign w:val="center"/>
            <w:hideMark/>
          </w:tcPr>
          <w:p w14:paraId="22861CEA" w14:textId="77777777" w:rsidR="00C20072" w:rsidRPr="00491F95" w:rsidRDefault="00C20072" w:rsidP="00B50B6F">
            <w:pPr>
              <w:spacing w:line="276" w:lineRule="auto"/>
              <w:jc w:val="both"/>
              <w:rPr>
                <w:szCs w:val="24"/>
              </w:rPr>
            </w:pPr>
            <w:r w:rsidRPr="00491F95">
              <w:rPr>
                <w:szCs w:val="24"/>
              </w:rPr>
              <w:t xml:space="preserve">      воды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E100C36" w14:textId="77777777" w:rsidR="00C20072" w:rsidRPr="00491F95" w:rsidRDefault="00C20072" w:rsidP="00B50B6F">
            <w:pPr>
              <w:spacing w:line="276" w:lineRule="auto"/>
              <w:jc w:val="both"/>
              <w:rPr>
                <w:szCs w:val="24"/>
              </w:rPr>
            </w:pPr>
            <w:r w:rsidRPr="00491F95">
              <w:rPr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18B126DF" w14:textId="77777777" w:rsidR="00C20072" w:rsidRPr="00491F95" w:rsidRDefault="00C20072" w:rsidP="00B50B6F">
            <w:pPr>
              <w:spacing w:line="276" w:lineRule="auto"/>
              <w:jc w:val="both"/>
              <w:rPr>
                <w:szCs w:val="24"/>
              </w:rPr>
            </w:pPr>
            <w:r w:rsidRPr="00491F95">
              <w:rPr>
                <w:szCs w:val="24"/>
              </w:rPr>
              <w:t>4,35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F2CF5C7" w14:textId="77777777" w:rsidR="00C20072" w:rsidRPr="00491F95" w:rsidRDefault="00C20072" w:rsidP="00B50B6F">
            <w:pPr>
              <w:spacing w:line="276" w:lineRule="auto"/>
              <w:jc w:val="both"/>
              <w:rPr>
                <w:szCs w:val="24"/>
              </w:rPr>
            </w:pPr>
            <w:r w:rsidRPr="00491F95">
              <w:rPr>
                <w:szCs w:val="24"/>
              </w:rPr>
              <w:t>4,35</w:t>
            </w:r>
          </w:p>
        </w:tc>
      </w:tr>
      <w:tr w:rsidR="00C20072" w:rsidRPr="00E35F24" w14:paraId="0E59C39C" w14:textId="77777777" w:rsidTr="0025595B">
        <w:trPr>
          <w:trHeight w:val="284"/>
        </w:trPr>
        <w:tc>
          <w:tcPr>
            <w:tcW w:w="3529" w:type="dxa"/>
            <w:shd w:val="clear" w:color="auto" w:fill="auto"/>
            <w:vAlign w:val="center"/>
            <w:hideMark/>
          </w:tcPr>
          <w:p w14:paraId="0710CE77" w14:textId="77777777" w:rsidR="00C20072" w:rsidRPr="00491F95" w:rsidRDefault="00C20072" w:rsidP="00B50B6F">
            <w:pPr>
              <w:spacing w:line="276" w:lineRule="auto"/>
              <w:jc w:val="both"/>
              <w:rPr>
                <w:szCs w:val="24"/>
              </w:rPr>
            </w:pPr>
            <w:r w:rsidRPr="00491F95">
              <w:rPr>
                <w:szCs w:val="24"/>
              </w:rPr>
              <w:t xml:space="preserve">      породы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ACD5B30" w14:textId="77777777" w:rsidR="00C20072" w:rsidRPr="00491F95" w:rsidRDefault="00C20072" w:rsidP="00B50B6F">
            <w:pPr>
              <w:spacing w:line="276" w:lineRule="auto"/>
              <w:jc w:val="both"/>
              <w:rPr>
                <w:szCs w:val="24"/>
              </w:rPr>
            </w:pPr>
            <w:r w:rsidRPr="00491F95">
              <w:rPr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232FFD82" w14:textId="77777777" w:rsidR="00C20072" w:rsidRPr="00491F95" w:rsidRDefault="00C20072" w:rsidP="00B50B6F">
            <w:pPr>
              <w:spacing w:line="276" w:lineRule="auto"/>
              <w:jc w:val="both"/>
              <w:rPr>
                <w:szCs w:val="24"/>
              </w:rPr>
            </w:pPr>
            <w:r w:rsidRPr="00491F95">
              <w:rPr>
                <w:szCs w:val="24"/>
              </w:rPr>
              <w:t>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31D1921" w14:textId="77777777" w:rsidR="00C20072" w:rsidRPr="00491F95" w:rsidRDefault="00C20072" w:rsidP="00B50B6F">
            <w:pPr>
              <w:spacing w:line="276" w:lineRule="auto"/>
              <w:jc w:val="both"/>
              <w:rPr>
                <w:szCs w:val="24"/>
              </w:rPr>
            </w:pPr>
            <w:r w:rsidRPr="00491F95">
              <w:rPr>
                <w:szCs w:val="24"/>
              </w:rPr>
              <w:t>5</w:t>
            </w:r>
          </w:p>
        </w:tc>
      </w:tr>
      <w:tr w:rsidR="00C20072" w:rsidRPr="00E35F24" w14:paraId="747F0A01" w14:textId="77777777" w:rsidTr="0025595B">
        <w:trPr>
          <w:trHeight w:val="284"/>
        </w:trPr>
        <w:tc>
          <w:tcPr>
            <w:tcW w:w="3529" w:type="dxa"/>
            <w:shd w:val="clear" w:color="auto" w:fill="auto"/>
            <w:vAlign w:val="center"/>
            <w:hideMark/>
          </w:tcPr>
          <w:p w14:paraId="24B1E921" w14:textId="77777777" w:rsidR="00C20072" w:rsidRPr="00491F95" w:rsidRDefault="00C20072" w:rsidP="00B50B6F">
            <w:pPr>
              <w:spacing w:line="276" w:lineRule="auto"/>
              <w:jc w:val="both"/>
              <w:rPr>
                <w:szCs w:val="24"/>
              </w:rPr>
            </w:pPr>
            <w:r w:rsidRPr="00491F95">
              <w:rPr>
                <w:szCs w:val="24"/>
              </w:rPr>
              <w:t xml:space="preserve">Коэффициент вытеснения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8495CF8" w14:textId="77777777" w:rsidR="00C20072" w:rsidRPr="00491F95" w:rsidRDefault="00C20072" w:rsidP="00B50B6F">
            <w:pPr>
              <w:spacing w:line="276" w:lineRule="auto"/>
              <w:jc w:val="both"/>
              <w:rPr>
                <w:szCs w:val="24"/>
              </w:rPr>
            </w:pPr>
            <w:r w:rsidRPr="00491F95">
              <w:rPr>
                <w:szCs w:val="24"/>
              </w:rPr>
              <w:t>доли ед,</w:t>
            </w:r>
          </w:p>
        </w:tc>
        <w:tc>
          <w:tcPr>
            <w:tcW w:w="0" w:type="auto"/>
            <w:shd w:val="clear" w:color="auto" w:fill="auto"/>
            <w:hideMark/>
          </w:tcPr>
          <w:p w14:paraId="118088F6" w14:textId="77777777" w:rsidR="00C20072" w:rsidRPr="00491F95" w:rsidRDefault="00C20072" w:rsidP="00B50B6F">
            <w:pPr>
              <w:spacing w:line="276" w:lineRule="auto"/>
              <w:jc w:val="both"/>
              <w:rPr>
                <w:szCs w:val="24"/>
              </w:rPr>
            </w:pPr>
            <w:r w:rsidRPr="00491F95">
              <w:rPr>
                <w:szCs w:val="24"/>
              </w:rPr>
              <w:t>0,413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B130A4E" w14:textId="77777777" w:rsidR="00C20072" w:rsidRPr="00491F95" w:rsidRDefault="00C20072" w:rsidP="00B50B6F">
            <w:pPr>
              <w:spacing w:line="276" w:lineRule="auto"/>
              <w:jc w:val="both"/>
              <w:rPr>
                <w:szCs w:val="24"/>
              </w:rPr>
            </w:pPr>
            <w:r w:rsidRPr="00491F95">
              <w:rPr>
                <w:szCs w:val="24"/>
              </w:rPr>
              <w:t>0,575</w:t>
            </w:r>
          </w:p>
        </w:tc>
      </w:tr>
      <w:tr w:rsidR="00E35F24" w:rsidRPr="00E35F24" w14:paraId="1F9059BC" w14:textId="77777777" w:rsidTr="0025595B">
        <w:trPr>
          <w:trHeight w:val="284"/>
        </w:trPr>
        <w:tc>
          <w:tcPr>
            <w:tcW w:w="3529" w:type="dxa"/>
            <w:shd w:val="clear" w:color="auto" w:fill="auto"/>
            <w:vAlign w:val="center"/>
            <w:hideMark/>
          </w:tcPr>
          <w:p w14:paraId="48AFC6FE" w14:textId="77777777" w:rsidR="00E35F24" w:rsidRPr="00491F95" w:rsidRDefault="00E35F24" w:rsidP="00B50B6F">
            <w:pPr>
              <w:spacing w:line="276" w:lineRule="auto"/>
              <w:jc w:val="both"/>
              <w:rPr>
                <w:color w:val="000000"/>
                <w:szCs w:val="24"/>
              </w:rPr>
            </w:pPr>
            <w:r w:rsidRPr="00491F95">
              <w:rPr>
                <w:color w:val="000000"/>
                <w:szCs w:val="24"/>
              </w:rPr>
              <w:t xml:space="preserve">Коэффициент продуктивности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A71D737" w14:textId="77777777" w:rsidR="00E35F24" w:rsidRPr="00491F95" w:rsidRDefault="00E35F24" w:rsidP="00B50B6F">
            <w:pPr>
              <w:spacing w:line="276" w:lineRule="auto"/>
              <w:jc w:val="both"/>
              <w:rPr>
                <w:color w:val="000000"/>
                <w:szCs w:val="24"/>
              </w:rPr>
            </w:pPr>
            <w:r w:rsidRPr="00491F95">
              <w:rPr>
                <w:color w:val="000000"/>
                <w:szCs w:val="24"/>
              </w:rPr>
              <w:t>м</w:t>
            </w:r>
            <w:r w:rsidRPr="00491F95">
              <w:rPr>
                <w:color w:val="000000"/>
                <w:szCs w:val="24"/>
                <w:vertAlign w:val="superscript"/>
              </w:rPr>
              <w:t>3</w:t>
            </w:r>
            <w:r w:rsidRPr="00491F95">
              <w:rPr>
                <w:color w:val="000000"/>
                <w:szCs w:val="24"/>
              </w:rPr>
              <w:t>/сут * МПа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C5A23C3" w14:textId="77777777" w:rsidR="00E35F24" w:rsidRPr="00491F95" w:rsidRDefault="00C20072" w:rsidP="00B50B6F">
            <w:pPr>
              <w:spacing w:line="276" w:lineRule="auto"/>
              <w:jc w:val="both"/>
              <w:rPr>
                <w:szCs w:val="24"/>
              </w:rPr>
            </w:pPr>
            <w:r w:rsidRPr="00491F95">
              <w:rPr>
                <w:szCs w:val="24"/>
              </w:rPr>
              <w:t>5,8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91AADF5" w14:textId="77777777" w:rsidR="00E35F24" w:rsidRPr="00491F95" w:rsidRDefault="00E35F24" w:rsidP="00B50B6F">
            <w:pPr>
              <w:spacing w:line="276" w:lineRule="auto"/>
              <w:jc w:val="both"/>
              <w:rPr>
                <w:szCs w:val="24"/>
              </w:rPr>
            </w:pPr>
            <w:r w:rsidRPr="00491F95">
              <w:rPr>
                <w:szCs w:val="24"/>
              </w:rPr>
              <w:t>5,</w:t>
            </w:r>
            <w:r w:rsidR="00C20072" w:rsidRPr="00491F95">
              <w:rPr>
                <w:szCs w:val="24"/>
              </w:rPr>
              <w:t>3</w:t>
            </w:r>
          </w:p>
        </w:tc>
      </w:tr>
    </w:tbl>
    <w:p w14:paraId="7FCF50F1" w14:textId="77777777" w:rsidR="007A1616" w:rsidRDefault="007A1616" w:rsidP="00B50B6F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</w:p>
    <w:p w14:paraId="4F6130F9" w14:textId="77777777" w:rsidR="004B176E" w:rsidRPr="00F64999" w:rsidRDefault="004B176E" w:rsidP="002F2568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line="276" w:lineRule="auto"/>
        <w:contextualSpacing/>
        <w:jc w:val="both"/>
        <w:rPr>
          <w:b/>
          <w:bCs/>
          <w:color w:val="000000"/>
          <w:sz w:val="24"/>
          <w:szCs w:val="24"/>
        </w:rPr>
      </w:pPr>
      <w:r w:rsidRPr="00F64999">
        <w:rPr>
          <w:b/>
          <w:bCs/>
          <w:color w:val="000000"/>
          <w:sz w:val="24"/>
          <w:szCs w:val="24"/>
        </w:rPr>
        <w:t>Технические требования к исполнителям работ</w:t>
      </w:r>
    </w:p>
    <w:p w14:paraId="5EA0B15F" w14:textId="77777777" w:rsidR="004B176E" w:rsidRDefault="004B176E" w:rsidP="002F2568">
      <w:pPr>
        <w:pStyle w:val="a7"/>
        <w:numPr>
          <w:ilvl w:val="1"/>
          <w:numId w:val="6"/>
        </w:numPr>
        <w:shd w:val="clear" w:color="auto" w:fill="FFFFFF"/>
        <w:autoSpaceDE w:val="0"/>
        <w:autoSpaceDN w:val="0"/>
        <w:adjustRightInd w:val="0"/>
        <w:spacing w:line="25" w:lineRule="atLeast"/>
        <w:ind w:left="851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Наличие необходимых лицензий, разрешительных, аттестационных и других документов на проведение работ по МУН;</w:t>
      </w:r>
    </w:p>
    <w:p w14:paraId="55C17F73" w14:textId="77777777" w:rsidR="00BF2772" w:rsidRDefault="00BF2772" w:rsidP="002F2568">
      <w:pPr>
        <w:pStyle w:val="a7"/>
        <w:numPr>
          <w:ilvl w:val="1"/>
          <w:numId w:val="6"/>
        </w:numPr>
        <w:shd w:val="clear" w:color="auto" w:fill="FFFFFF"/>
        <w:autoSpaceDE w:val="0"/>
        <w:autoSpaceDN w:val="0"/>
        <w:adjustRightInd w:val="0"/>
        <w:spacing w:line="25" w:lineRule="atLeast"/>
        <w:ind w:left="851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Наличие опыта работ по данному виду услуг;</w:t>
      </w:r>
    </w:p>
    <w:p w14:paraId="7B4334DE" w14:textId="77777777" w:rsidR="0030652A" w:rsidRPr="00994300" w:rsidRDefault="009B5A7E" w:rsidP="002F2568">
      <w:pPr>
        <w:pStyle w:val="a7"/>
        <w:numPr>
          <w:ilvl w:val="1"/>
          <w:numId w:val="6"/>
        </w:numPr>
        <w:shd w:val="clear" w:color="auto" w:fill="FFFFFF"/>
        <w:autoSpaceDE w:val="0"/>
        <w:autoSpaceDN w:val="0"/>
        <w:adjustRightInd w:val="0"/>
        <w:spacing w:line="25" w:lineRule="atLeast"/>
        <w:ind w:left="851" w:firstLine="0"/>
        <w:jc w:val="both"/>
        <w:rPr>
          <w:color w:val="000000"/>
          <w:sz w:val="24"/>
          <w:szCs w:val="24"/>
        </w:rPr>
      </w:pPr>
      <w:r w:rsidRPr="00994300">
        <w:rPr>
          <w:color w:val="000000"/>
          <w:sz w:val="24"/>
          <w:szCs w:val="24"/>
        </w:rPr>
        <w:t xml:space="preserve">Наличие следующих химреагентов </w:t>
      </w:r>
      <w:r w:rsidR="00BB4715" w:rsidRPr="00994300">
        <w:rPr>
          <w:color w:val="000000"/>
          <w:sz w:val="24"/>
          <w:szCs w:val="24"/>
        </w:rPr>
        <w:t>на 500 м³ раствора</w:t>
      </w:r>
      <w:r w:rsidRPr="00994300">
        <w:rPr>
          <w:color w:val="000000"/>
          <w:sz w:val="24"/>
          <w:szCs w:val="24"/>
        </w:rPr>
        <w:t>: ПБМГ</w:t>
      </w:r>
      <w:r w:rsidR="00BB4715" w:rsidRPr="00994300">
        <w:rPr>
          <w:color w:val="000000"/>
          <w:sz w:val="24"/>
          <w:szCs w:val="24"/>
        </w:rPr>
        <w:t>,</w:t>
      </w:r>
      <w:r w:rsidRPr="00994300">
        <w:rPr>
          <w:color w:val="000000"/>
          <w:sz w:val="24"/>
          <w:szCs w:val="24"/>
        </w:rPr>
        <w:t xml:space="preserve"> сода Na2CO3</w:t>
      </w:r>
      <w:r w:rsidR="00A96695" w:rsidRPr="00994300">
        <w:rPr>
          <w:color w:val="000000"/>
          <w:sz w:val="24"/>
          <w:szCs w:val="24"/>
        </w:rPr>
        <w:t>,</w:t>
      </w:r>
      <w:r w:rsidR="00994300">
        <w:rPr>
          <w:color w:val="000000"/>
          <w:sz w:val="24"/>
          <w:szCs w:val="24"/>
        </w:rPr>
        <w:t xml:space="preserve"> ПАА РСН</w:t>
      </w:r>
      <w:r w:rsidRPr="00994300">
        <w:rPr>
          <w:color w:val="000000"/>
          <w:sz w:val="24"/>
          <w:szCs w:val="24"/>
        </w:rPr>
        <w:t>, бактерицид</w:t>
      </w:r>
      <w:r w:rsidR="00740539" w:rsidRPr="00994300">
        <w:rPr>
          <w:color w:val="000000"/>
          <w:sz w:val="24"/>
          <w:szCs w:val="24"/>
        </w:rPr>
        <w:t>,</w:t>
      </w:r>
      <w:r w:rsidRPr="00994300">
        <w:rPr>
          <w:color w:val="000000"/>
          <w:sz w:val="24"/>
          <w:szCs w:val="24"/>
        </w:rPr>
        <w:t xml:space="preserve"> ПАВ.</w:t>
      </w:r>
    </w:p>
    <w:p w14:paraId="5C501D89" w14:textId="77777777" w:rsidR="00BF2772" w:rsidRPr="00531DDA" w:rsidRDefault="00BF2772" w:rsidP="002F2568">
      <w:pPr>
        <w:pStyle w:val="a7"/>
        <w:numPr>
          <w:ilvl w:val="1"/>
          <w:numId w:val="6"/>
        </w:numPr>
        <w:shd w:val="clear" w:color="auto" w:fill="FFFFFF"/>
        <w:autoSpaceDE w:val="0"/>
        <w:autoSpaceDN w:val="0"/>
        <w:adjustRightInd w:val="0"/>
        <w:spacing w:line="25" w:lineRule="atLeast"/>
        <w:ind w:left="851" w:firstLine="0"/>
        <w:jc w:val="both"/>
        <w:rPr>
          <w:color w:val="000000"/>
          <w:sz w:val="24"/>
          <w:szCs w:val="24"/>
        </w:rPr>
      </w:pPr>
      <w:r w:rsidRPr="00531DDA">
        <w:rPr>
          <w:color w:val="000000"/>
          <w:sz w:val="24"/>
          <w:szCs w:val="24"/>
        </w:rPr>
        <w:t xml:space="preserve">Наличие полного комплекта современной специальной техники и оборудования для приготовления: агрегат ЦА-320, фискарс, ППУ, АЦН-10, </w:t>
      </w:r>
      <w:r w:rsidR="00A74347" w:rsidRPr="00531DDA">
        <w:rPr>
          <w:color w:val="000000"/>
          <w:sz w:val="24"/>
          <w:szCs w:val="24"/>
        </w:rPr>
        <w:t>КУДР</w:t>
      </w:r>
      <w:r w:rsidR="00F65688" w:rsidRPr="00531DDA">
        <w:rPr>
          <w:color w:val="000000"/>
          <w:sz w:val="24"/>
          <w:szCs w:val="24"/>
        </w:rPr>
        <w:t xml:space="preserve"> с функцией контроля расхода и давления на поверхности</w:t>
      </w:r>
      <w:r w:rsidRPr="00531DDA">
        <w:rPr>
          <w:color w:val="000000"/>
          <w:sz w:val="24"/>
          <w:szCs w:val="24"/>
        </w:rPr>
        <w:t>.</w:t>
      </w:r>
    </w:p>
    <w:p w14:paraId="0889F866" w14:textId="77777777" w:rsidR="00F7502E" w:rsidRPr="00531DDA" w:rsidRDefault="00F7502E" w:rsidP="002F2568">
      <w:pPr>
        <w:pStyle w:val="a7"/>
        <w:numPr>
          <w:ilvl w:val="1"/>
          <w:numId w:val="6"/>
        </w:numPr>
        <w:shd w:val="clear" w:color="auto" w:fill="FFFFFF"/>
        <w:autoSpaceDE w:val="0"/>
        <w:autoSpaceDN w:val="0"/>
        <w:adjustRightInd w:val="0"/>
        <w:spacing w:line="25" w:lineRule="atLeast"/>
        <w:ind w:left="851" w:firstLine="0"/>
        <w:jc w:val="both"/>
        <w:rPr>
          <w:color w:val="000000"/>
          <w:sz w:val="24"/>
          <w:szCs w:val="24"/>
        </w:rPr>
      </w:pPr>
      <w:r w:rsidRPr="00531DDA">
        <w:rPr>
          <w:color w:val="000000"/>
          <w:sz w:val="24"/>
          <w:szCs w:val="24"/>
        </w:rPr>
        <w:t>Исполнитель должен обеспечивать полное растворение ПАА (или другие химические реагенты) на поверхности непосредственно перед закачкой раствора в скважину (в состав звена должна входить емкость приготовления маточного раствора с объемом не менее 6,0м</w:t>
      </w:r>
      <w:r w:rsidR="002772A6">
        <w:rPr>
          <w:rFonts w:ascii="Calibri" w:hAnsi="Calibri" w:cs="Calibri"/>
          <w:color w:val="000000"/>
          <w:sz w:val="24"/>
          <w:szCs w:val="24"/>
        </w:rPr>
        <w:t>³</w:t>
      </w:r>
      <w:r w:rsidR="002772A6">
        <w:rPr>
          <w:color w:val="000000"/>
          <w:sz w:val="24"/>
          <w:szCs w:val="24"/>
        </w:rPr>
        <w:t>)</w:t>
      </w:r>
      <w:r w:rsidRPr="00531DDA">
        <w:rPr>
          <w:color w:val="000000"/>
          <w:sz w:val="24"/>
          <w:szCs w:val="24"/>
        </w:rPr>
        <w:t>.</w:t>
      </w:r>
    </w:p>
    <w:p w14:paraId="300B1C8D" w14:textId="77777777" w:rsidR="00F7502E" w:rsidRPr="00531DDA" w:rsidRDefault="00F7502E" w:rsidP="002F2568">
      <w:pPr>
        <w:pStyle w:val="a7"/>
        <w:numPr>
          <w:ilvl w:val="1"/>
          <w:numId w:val="6"/>
        </w:numPr>
        <w:shd w:val="clear" w:color="auto" w:fill="FFFFFF"/>
        <w:autoSpaceDE w:val="0"/>
        <w:autoSpaceDN w:val="0"/>
        <w:adjustRightInd w:val="0"/>
        <w:spacing w:line="25" w:lineRule="atLeast"/>
        <w:ind w:left="851" w:firstLine="0"/>
        <w:jc w:val="both"/>
        <w:rPr>
          <w:color w:val="000000"/>
          <w:sz w:val="24"/>
          <w:szCs w:val="24"/>
        </w:rPr>
      </w:pPr>
      <w:r w:rsidRPr="00531DDA">
        <w:rPr>
          <w:color w:val="000000"/>
          <w:sz w:val="24"/>
          <w:szCs w:val="24"/>
        </w:rPr>
        <w:lastRenderedPageBreak/>
        <w:t>Степень деструкции полимерного раствора не должна превышать 20%, и должна подтверждаться актом лабораторных испытаний.</w:t>
      </w:r>
    </w:p>
    <w:p w14:paraId="3553093E" w14:textId="77777777" w:rsidR="00F7502E" w:rsidRPr="00531DDA" w:rsidRDefault="00F7502E" w:rsidP="002F2568">
      <w:pPr>
        <w:pStyle w:val="a7"/>
        <w:numPr>
          <w:ilvl w:val="1"/>
          <w:numId w:val="6"/>
        </w:numPr>
        <w:shd w:val="clear" w:color="auto" w:fill="FFFFFF"/>
        <w:autoSpaceDE w:val="0"/>
        <w:autoSpaceDN w:val="0"/>
        <w:adjustRightInd w:val="0"/>
        <w:spacing w:line="25" w:lineRule="atLeast"/>
        <w:ind w:left="851" w:firstLine="0"/>
        <w:jc w:val="both"/>
        <w:rPr>
          <w:color w:val="000000"/>
          <w:sz w:val="24"/>
          <w:szCs w:val="24"/>
        </w:rPr>
      </w:pPr>
      <w:r w:rsidRPr="00531DDA">
        <w:rPr>
          <w:color w:val="000000"/>
          <w:sz w:val="24"/>
          <w:szCs w:val="24"/>
        </w:rPr>
        <w:t>Внешний вид химических реагентов должен быть однородным. В жидком виде реагент должен быть однородным раствором, не должен содержать взвешенных и/или оседающих частиц, мути, осадков, иметь признаки расслоения, допускается наличие опалесценции, если таковое указано в технической документации на реагенты. Для твердых веществ - необходима однородность состава, отсутствие посторонних включений.</w:t>
      </w:r>
    </w:p>
    <w:p w14:paraId="4D9655F5" w14:textId="77777777" w:rsidR="00F7502E" w:rsidRPr="00531DDA" w:rsidRDefault="00F7502E" w:rsidP="002F2568">
      <w:pPr>
        <w:pStyle w:val="a7"/>
        <w:numPr>
          <w:ilvl w:val="1"/>
          <w:numId w:val="6"/>
        </w:numPr>
        <w:shd w:val="clear" w:color="auto" w:fill="FFFFFF"/>
        <w:autoSpaceDE w:val="0"/>
        <w:autoSpaceDN w:val="0"/>
        <w:adjustRightInd w:val="0"/>
        <w:spacing w:line="25" w:lineRule="atLeast"/>
        <w:ind w:left="851" w:firstLine="0"/>
        <w:jc w:val="both"/>
        <w:rPr>
          <w:color w:val="000000"/>
          <w:sz w:val="24"/>
          <w:szCs w:val="24"/>
        </w:rPr>
      </w:pPr>
      <w:r w:rsidRPr="00531DDA">
        <w:rPr>
          <w:color w:val="000000"/>
          <w:sz w:val="24"/>
          <w:szCs w:val="24"/>
        </w:rPr>
        <w:t>Химические реагенты не должны ухудшать работу системы подготовки нефти.</w:t>
      </w:r>
    </w:p>
    <w:p w14:paraId="1B6C67F4" w14:textId="77777777" w:rsidR="00F7502E" w:rsidRPr="00531DDA" w:rsidRDefault="00F7502E" w:rsidP="002F2568">
      <w:pPr>
        <w:pStyle w:val="a7"/>
        <w:numPr>
          <w:ilvl w:val="1"/>
          <w:numId w:val="6"/>
        </w:numPr>
        <w:shd w:val="clear" w:color="auto" w:fill="FFFFFF"/>
        <w:autoSpaceDE w:val="0"/>
        <w:autoSpaceDN w:val="0"/>
        <w:adjustRightInd w:val="0"/>
        <w:spacing w:line="25" w:lineRule="atLeast"/>
        <w:ind w:left="851" w:firstLine="0"/>
        <w:jc w:val="both"/>
        <w:rPr>
          <w:color w:val="000000"/>
          <w:sz w:val="24"/>
          <w:szCs w:val="24"/>
        </w:rPr>
      </w:pPr>
      <w:r w:rsidRPr="00531DDA">
        <w:rPr>
          <w:color w:val="000000"/>
          <w:sz w:val="24"/>
          <w:szCs w:val="24"/>
        </w:rPr>
        <w:t>Химические реагенты не должны вызывать коррозию нефтепромыслового оборудования.</w:t>
      </w:r>
    </w:p>
    <w:p w14:paraId="28DCCE37" w14:textId="77777777" w:rsidR="00BF2772" w:rsidRPr="00531DDA" w:rsidRDefault="00BF2772" w:rsidP="002F2568">
      <w:pPr>
        <w:pStyle w:val="a7"/>
        <w:numPr>
          <w:ilvl w:val="1"/>
          <w:numId w:val="6"/>
        </w:numPr>
        <w:shd w:val="clear" w:color="auto" w:fill="FFFFFF"/>
        <w:autoSpaceDE w:val="0"/>
        <w:autoSpaceDN w:val="0"/>
        <w:adjustRightInd w:val="0"/>
        <w:spacing w:line="25" w:lineRule="atLeast"/>
        <w:ind w:left="851" w:firstLine="0"/>
        <w:jc w:val="both"/>
        <w:rPr>
          <w:color w:val="000000"/>
          <w:sz w:val="24"/>
          <w:szCs w:val="24"/>
        </w:rPr>
      </w:pPr>
      <w:r w:rsidRPr="00531DDA">
        <w:rPr>
          <w:color w:val="000000"/>
          <w:sz w:val="24"/>
          <w:szCs w:val="24"/>
        </w:rPr>
        <w:t>Обеспечение контроля, завоза и закачки вязкоупругих композиций;</w:t>
      </w:r>
    </w:p>
    <w:p w14:paraId="39DFCDE7" w14:textId="77777777" w:rsidR="00BF2772" w:rsidRPr="00531DDA" w:rsidRDefault="00BF2772" w:rsidP="002F2568">
      <w:pPr>
        <w:pStyle w:val="a7"/>
        <w:numPr>
          <w:ilvl w:val="1"/>
          <w:numId w:val="6"/>
        </w:numPr>
        <w:shd w:val="clear" w:color="auto" w:fill="FFFFFF"/>
        <w:autoSpaceDE w:val="0"/>
        <w:autoSpaceDN w:val="0"/>
        <w:adjustRightInd w:val="0"/>
        <w:spacing w:line="25" w:lineRule="atLeast"/>
        <w:ind w:left="851" w:firstLine="0"/>
        <w:jc w:val="both"/>
        <w:rPr>
          <w:color w:val="000000"/>
          <w:sz w:val="24"/>
          <w:szCs w:val="24"/>
        </w:rPr>
      </w:pPr>
      <w:r w:rsidRPr="00531DDA">
        <w:rPr>
          <w:color w:val="000000"/>
          <w:sz w:val="24"/>
          <w:szCs w:val="24"/>
        </w:rPr>
        <w:t>Наличие резервного агрегата для закачки.</w:t>
      </w:r>
    </w:p>
    <w:p w14:paraId="59EADA0D" w14:textId="77777777" w:rsidR="00F7502E" w:rsidRDefault="00F7502E" w:rsidP="002F2568">
      <w:pPr>
        <w:pStyle w:val="a7"/>
        <w:numPr>
          <w:ilvl w:val="1"/>
          <w:numId w:val="6"/>
        </w:numPr>
        <w:shd w:val="clear" w:color="auto" w:fill="FFFFFF"/>
        <w:autoSpaceDE w:val="0"/>
        <w:autoSpaceDN w:val="0"/>
        <w:adjustRightInd w:val="0"/>
        <w:spacing w:line="25" w:lineRule="atLeast"/>
        <w:ind w:left="851" w:firstLine="0"/>
        <w:jc w:val="both"/>
        <w:rPr>
          <w:color w:val="000000"/>
          <w:sz w:val="24"/>
          <w:szCs w:val="24"/>
        </w:rPr>
      </w:pPr>
      <w:r w:rsidRPr="00531DDA">
        <w:rPr>
          <w:color w:val="000000"/>
          <w:sz w:val="24"/>
          <w:szCs w:val="24"/>
        </w:rPr>
        <w:t>Исполнитель обязан предусмотреть доставку деструктора закачиваемых химических реагентов на случай критичного снижения (или потери) приемистости по нагнетательным скважинам в объеме, необходимом для восстановления приемистости.</w:t>
      </w:r>
    </w:p>
    <w:p w14:paraId="21BC1B56" w14:textId="77777777" w:rsidR="0011363A" w:rsidRPr="004B176E" w:rsidRDefault="009D731F" w:rsidP="002F2568">
      <w:pPr>
        <w:pStyle w:val="a7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line="25" w:lineRule="atLeast"/>
        <w:ind w:left="0" w:firstLine="284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Сдача</w:t>
      </w:r>
      <w:r w:rsidR="0011363A">
        <w:rPr>
          <w:b/>
          <w:bCs/>
          <w:color w:val="000000"/>
          <w:sz w:val="24"/>
          <w:szCs w:val="24"/>
        </w:rPr>
        <w:t xml:space="preserve"> и п</w:t>
      </w:r>
      <w:r>
        <w:rPr>
          <w:b/>
          <w:bCs/>
          <w:color w:val="000000"/>
          <w:sz w:val="24"/>
          <w:szCs w:val="24"/>
        </w:rPr>
        <w:t>риемка</w:t>
      </w:r>
      <w:r w:rsidR="0011363A">
        <w:rPr>
          <w:b/>
          <w:bCs/>
          <w:color w:val="000000"/>
          <w:sz w:val="24"/>
          <w:szCs w:val="24"/>
        </w:rPr>
        <w:t xml:space="preserve"> работ</w:t>
      </w:r>
    </w:p>
    <w:p w14:paraId="48717A53" w14:textId="77777777" w:rsidR="0011363A" w:rsidRPr="0011363A" w:rsidRDefault="0011363A" w:rsidP="00635BC2">
      <w:pPr>
        <w:shd w:val="clear" w:color="auto" w:fill="FFFFFF"/>
        <w:autoSpaceDE w:val="0"/>
        <w:autoSpaceDN w:val="0"/>
        <w:adjustRightInd w:val="0"/>
        <w:spacing w:line="25" w:lineRule="atLeast"/>
        <w:ind w:left="851" w:hanging="142"/>
        <w:jc w:val="both"/>
        <w:rPr>
          <w:color w:val="000000"/>
          <w:sz w:val="24"/>
          <w:szCs w:val="24"/>
        </w:rPr>
      </w:pPr>
      <w:r w:rsidRPr="0011363A">
        <w:rPr>
          <w:color w:val="000000"/>
          <w:sz w:val="24"/>
          <w:szCs w:val="24"/>
        </w:rPr>
        <w:t>Сдача и приемка выполненных работ происходит в два этапа:</w:t>
      </w:r>
    </w:p>
    <w:p w14:paraId="446E91F3" w14:textId="77777777" w:rsidR="004200D0" w:rsidRPr="00AD345E" w:rsidRDefault="0011363A" w:rsidP="00635BC2">
      <w:pPr>
        <w:pStyle w:val="a7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line="25" w:lineRule="atLeast"/>
        <w:ind w:left="709" w:firstLine="0"/>
        <w:jc w:val="both"/>
        <w:rPr>
          <w:color w:val="000000"/>
          <w:sz w:val="24"/>
          <w:szCs w:val="24"/>
        </w:rPr>
      </w:pPr>
      <w:r w:rsidRPr="00AD345E">
        <w:rPr>
          <w:color w:val="000000"/>
          <w:sz w:val="24"/>
          <w:szCs w:val="24"/>
        </w:rPr>
        <w:t>На первом этапе по факту выполненной работы составляется акт сдачи-приемки выполненных работ с приложением к нему отчетных документов.</w:t>
      </w:r>
      <w:r w:rsidR="00AD345E">
        <w:rPr>
          <w:color w:val="000000"/>
          <w:sz w:val="24"/>
          <w:szCs w:val="24"/>
        </w:rPr>
        <w:t xml:space="preserve"> </w:t>
      </w:r>
      <w:r w:rsidR="004200D0" w:rsidRPr="00AD345E">
        <w:rPr>
          <w:color w:val="000000"/>
          <w:sz w:val="24"/>
          <w:szCs w:val="24"/>
        </w:rPr>
        <w:t>Оригиналы актов необходимо предоставить в офис Заказчика (г. Тюмень) в течен</w:t>
      </w:r>
      <w:r w:rsidR="00665A66" w:rsidRPr="00665A66">
        <w:rPr>
          <w:color w:val="000000"/>
          <w:sz w:val="24"/>
          <w:szCs w:val="24"/>
        </w:rPr>
        <w:t>ие</w:t>
      </w:r>
      <w:r w:rsidR="004200D0" w:rsidRPr="00AD345E">
        <w:rPr>
          <w:color w:val="000000"/>
          <w:sz w:val="24"/>
          <w:szCs w:val="24"/>
        </w:rPr>
        <w:t xml:space="preserve"> 5-7 дней после их подписания.</w:t>
      </w:r>
    </w:p>
    <w:p w14:paraId="60E20246" w14:textId="77777777" w:rsidR="007938EA" w:rsidRDefault="009D731F" w:rsidP="00635BC2">
      <w:pPr>
        <w:pStyle w:val="a7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line="25" w:lineRule="atLeast"/>
        <w:ind w:left="709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 втором этапе, в случае достижения расчетного положительного технологического эффекта после ВПП, составляется акт о технологической эффективности проведенных мероприятий. Время наблюдения за технологической эффективностью </w:t>
      </w:r>
      <w:r w:rsidRPr="000522B8">
        <w:rPr>
          <w:color w:val="000000"/>
          <w:sz w:val="24"/>
          <w:szCs w:val="24"/>
        </w:rPr>
        <w:t xml:space="preserve">составляет не более </w:t>
      </w:r>
      <w:r w:rsidR="00DC24FA">
        <w:rPr>
          <w:color w:val="000000"/>
          <w:sz w:val="24"/>
          <w:szCs w:val="24"/>
        </w:rPr>
        <w:t>5-ти</w:t>
      </w:r>
      <w:r w:rsidRPr="000522B8">
        <w:rPr>
          <w:color w:val="000000"/>
          <w:sz w:val="24"/>
          <w:szCs w:val="24"/>
        </w:rPr>
        <w:t xml:space="preserve"> месяцев с</w:t>
      </w:r>
      <w:r>
        <w:rPr>
          <w:color w:val="000000"/>
          <w:sz w:val="24"/>
          <w:szCs w:val="24"/>
        </w:rPr>
        <w:t xml:space="preserve"> момента проведения мероприятия. В случае </w:t>
      </w:r>
      <w:r w:rsidR="009D011F">
        <w:rPr>
          <w:color w:val="000000"/>
          <w:sz w:val="24"/>
          <w:szCs w:val="24"/>
        </w:rPr>
        <w:t>не достижения</w:t>
      </w:r>
      <w:r>
        <w:rPr>
          <w:color w:val="000000"/>
          <w:sz w:val="24"/>
          <w:szCs w:val="24"/>
        </w:rPr>
        <w:t xml:space="preserve"> положительного технологического эффекта акт о технологической эффективности не составляется.</w:t>
      </w:r>
    </w:p>
    <w:p w14:paraId="597E1FF4" w14:textId="77777777" w:rsidR="009D731F" w:rsidRPr="004B176E" w:rsidRDefault="009D731F" w:rsidP="002F2568">
      <w:pPr>
        <w:pStyle w:val="a7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line="25" w:lineRule="atLeast"/>
        <w:ind w:left="0" w:firstLine="284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Оплата работ</w:t>
      </w:r>
    </w:p>
    <w:p w14:paraId="569CBC64" w14:textId="77777777" w:rsidR="00150BE8" w:rsidRPr="00150BE8" w:rsidRDefault="00150BE8" w:rsidP="00635BC2">
      <w:pPr>
        <w:pStyle w:val="a7"/>
        <w:spacing w:line="25" w:lineRule="atLeast"/>
        <w:ind w:left="709"/>
        <w:jc w:val="both"/>
        <w:rPr>
          <w:color w:val="000000"/>
          <w:sz w:val="24"/>
          <w:szCs w:val="24"/>
        </w:rPr>
      </w:pPr>
      <w:r w:rsidRPr="00150BE8">
        <w:rPr>
          <w:color w:val="000000"/>
          <w:sz w:val="24"/>
          <w:szCs w:val="24"/>
        </w:rPr>
        <w:t>Оплата выполненных работ производится Заказчиком путем перечисления денежных средств на расчетный счет Подрядчика, указанный в Договоре, в следующем порядке:</w:t>
      </w:r>
    </w:p>
    <w:p w14:paraId="55F41F9E" w14:textId="77777777" w:rsidR="00150BE8" w:rsidRPr="00150BE8" w:rsidRDefault="00150BE8" w:rsidP="00635BC2">
      <w:pPr>
        <w:pStyle w:val="a7"/>
        <w:spacing w:line="25" w:lineRule="atLeast"/>
        <w:ind w:left="709"/>
        <w:jc w:val="both"/>
        <w:rPr>
          <w:color w:val="000000"/>
          <w:sz w:val="24"/>
          <w:szCs w:val="24"/>
        </w:rPr>
      </w:pPr>
      <w:r w:rsidRPr="00150BE8">
        <w:rPr>
          <w:color w:val="000000"/>
          <w:sz w:val="24"/>
          <w:szCs w:val="24"/>
        </w:rPr>
        <w:t>- 70% стоимости работ по мере фактического выполнения в течение 120 (Ста двадцати), календарных дней с момента подписания Сторонами Акта и представленного оригинала счета-фактуры;</w:t>
      </w:r>
    </w:p>
    <w:p w14:paraId="116DE1B1" w14:textId="77777777" w:rsidR="005246D3" w:rsidRDefault="00150BE8" w:rsidP="00635BC2">
      <w:pPr>
        <w:pStyle w:val="a7"/>
        <w:spacing w:line="25" w:lineRule="atLeast"/>
        <w:ind w:left="709"/>
        <w:jc w:val="both"/>
        <w:rPr>
          <w:color w:val="000000"/>
          <w:sz w:val="24"/>
          <w:szCs w:val="24"/>
        </w:rPr>
      </w:pPr>
      <w:r w:rsidRPr="00150BE8">
        <w:rPr>
          <w:color w:val="000000"/>
          <w:sz w:val="24"/>
          <w:szCs w:val="24"/>
        </w:rPr>
        <w:t>- 30% стоимости работ в случае достижения положительного технологического эффекта в течение 120 (Ста двадцати) календарных дней после подписания двухстороннего акта о достижении положительного результата (акта о технологической эффективности) и представленного оригинала счета-фактуры.</w:t>
      </w:r>
    </w:p>
    <w:p w14:paraId="3F780F5A" w14:textId="77777777" w:rsidR="002F2568" w:rsidRPr="00150BE8" w:rsidRDefault="002F2568" w:rsidP="002F2568">
      <w:pPr>
        <w:pStyle w:val="a7"/>
        <w:spacing w:line="25" w:lineRule="atLeast"/>
        <w:ind w:left="851"/>
        <w:jc w:val="both"/>
        <w:rPr>
          <w:color w:val="000000"/>
          <w:sz w:val="24"/>
          <w:szCs w:val="24"/>
        </w:rPr>
      </w:pPr>
    </w:p>
    <w:p w14:paraId="7BF1D78B" w14:textId="77777777" w:rsidR="002C4E7D" w:rsidRPr="00150BE8" w:rsidRDefault="002C4E7D" w:rsidP="00531DDA">
      <w:pPr>
        <w:spacing w:line="25" w:lineRule="atLeast"/>
        <w:ind w:left="284" w:firstLine="796"/>
        <w:rPr>
          <w:color w:val="000000"/>
          <w:sz w:val="24"/>
          <w:szCs w:val="24"/>
        </w:rPr>
      </w:pPr>
    </w:p>
    <w:p w14:paraId="07E6E643" w14:textId="77777777" w:rsidR="002C4E7D" w:rsidRDefault="002C4E7D" w:rsidP="005246D3"/>
    <w:tbl>
      <w:tblPr>
        <w:tblpPr w:leftFromText="180" w:rightFromText="180" w:vertAnchor="text" w:horzAnchor="margin" w:tblpY="-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9"/>
        <w:gridCol w:w="3966"/>
      </w:tblGrid>
      <w:tr w:rsidR="002F2568" w:rsidRPr="00AE7F59" w14:paraId="10181E79" w14:textId="77777777" w:rsidTr="002F2568">
        <w:tc>
          <w:tcPr>
            <w:tcW w:w="5389" w:type="dxa"/>
            <w:tcBorders>
              <w:top w:val="nil"/>
              <w:left w:val="nil"/>
              <w:bottom w:val="nil"/>
              <w:right w:val="nil"/>
            </w:tcBorders>
          </w:tcPr>
          <w:p w14:paraId="401C4812" w14:textId="77777777" w:rsidR="002F2568" w:rsidRPr="00AE7F59" w:rsidRDefault="002F2568" w:rsidP="002F2568">
            <w:pPr>
              <w:rPr>
                <w:sz w:val="24"/>
                <w:szCs w:val="28"/>
              </w:rPr>
            </w:pPr>
          </w:p>
          <w:p w14:paraId="1805A911" w14:textId="77777777" w:rsidR="002F2568" w:rsidRPr="00AE7F59" w:rsidRDefault="002F2568" w:rsidP="002F2568">
            <w:pPr>
              <w:rPr>
                <w:sz w:val="24"/>
                <w:szCs w:val="28"/>
              </w:rPr>
            </w:pPr>
          </w:p>
          <w:p w14:paraId="2C33B271" w14:textId="77777777" w:rsidR="002F2568" w:rsidRPr="00AE7F59" w:rsidRDefault="002F2568" w:rsidP="002F2568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Начальник</w:t>
            </w:r>
            <w:r w:rsidRPr="00AE7F59">
              <w:rPr>
                <w:sz w:val="24"/>
                <w:szCs w:val="28"/>
              </w:rPr>
              <w:t xml:space="preserve"> отдела разработки нефтяных и газовых месторождений</w:t>
            </w:r>
          </w:p>
        </w:tc>
        <w:tc>
          <w:tcPr>
            <w:tcW w:w="3966" w:type="dxa"/>
            <w:tcBorders>
              <w:top w:val="nil"/>
              <w:left w:val="nil"/>
              <w:bottom w:val="nil"/>
              <w:right w:val="nil"/>
            </w:tcBorders>
          </w:tcPr>
          <w:p w14:paraId="5651548B" w14:textId="77777777" w:rsidR="002F2568" w:rsidRPr="00AE7F59" w:rsidRDefault="002F2568" w:rsidP="002F2568">
            <w:pPr>
              <w:jc w:val="center"/>
              <w:rPr>
                <w:sz w:val="24"/>
                <w:szCs w:val="28"/>
              </w:rPr>
            </w:pPr>
            <w:bookmarkStart w:id="0" w:name="NameApp"/>
            <w:bookmarkEnd w:id="0"/>
          </w:p>
          <w:p w14:paraId="09253AE1" w14:textId="77777777" w:rsidR="002F2568" w:rsidRPr="00AE7F59" w:rsidRDefault="002F2568" w:rsidP="002F2568">
            <w:pPr>
              <w:jc w:val="center"/>
              <w:rPr>
                <w:sz w:val="24"/>
                <w:szCs w:val="28"/>
              </w:rPr>
            </w:pPr>
          </w:p>
          <w:p w14:paraId="7450902B" w14:textId="77777777" w:rsidR="002F2568" w:rsidRPr="00AE7F59" w:rsidRDefault="002F2568" w:rsidP="002F2568">
            <w:pPr>
              <w:jc w:val="center"/>
              <w:rPr>
                <w:sz w:val="24"/>
                <w:szCs w:val="28"/>
              </w:rPr>
            </w:pPr>
          </w:p>
          <w:p w14:paraId="51B7B7EF" w14:textId="77777777" w:rsidR="002F2568" w:rsidRPr="00AE7F59" w:rsidRDefault="002F2568" w:rsidP="002F2568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</w:t>
            </w:r>
            <w:r w:rsidRPr="00AE7F59">
              <w:rPr>
                <w:sz w:val="24"/>
                <w:szCs w:val="28"/>
              </w:rPr>
              <w:t xml:space="preserve">            </w:t>
            </w:r>
            <w:r>
              <w:rPr>
                <w:sz w:val="24"/>
                <w:szCs w:val="28"/>
              </w:rPr>
              <w:t xml:space="preserve">           В.В. Тяпин</w:t>
            </w:r>
          </w:p>
        </w:tc>
      </w:tr>
    </w:tbl>
    <w:p w14:paraId="0855C8D9" w14:textId="77777777" w:rsidR="00275562" w:rsidRPr="003463CC" w:rsidRDefault="00275562" w:rsidP="004B176E">
      <w:pPr>
        <w:widowControl w:val="0"/>
        <w:autoSpaceDE w:val="0"/>
        <w:autoSpaceDN w:val="0"/>
        <w:adjustRightInd w:val="0"/>
        <w:outlineLvl w:val="0"/>
        <w:rPr>
          <w:sz w:val="24"/>
          <w:szCs w:val="24"/>
        </w:rPr>
      </w:pPr>
    </w:p>
    <w:sectPr w:rsidR="00275562" w:rsidRPr="003463CC" w:rsidSect="00711492">
      <w:footerReference w:type="default" r:id="rId8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52C72B" w14:textId="77777777" w:rsidR="009316FA" w:rsidRDefault="009316FA">
      <w:r>
        <w:separator/>
      </w:r>
    </w:p>
  </w:endnote>
  <w:endnote w:type="continuationSeparator" w:id="0">
    <w:p w14:paraId="54D28B87" w14:textId="77777777" w:rsidR="009316FA" w:rsidRDefault="00931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9095438"/>
    </w:sdtPr>
    <w:sdtEndPr/>
    <w:sdtContent>
      <w:p w14:paraId="1F3B69B7" w14:textId="77777777" w:rsidR="00D10540" w:rsidRDefault="00F64999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C34A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6EBD8" w14:textId="77777777" w:rsidR="009316FA" w:rsidRDefault="009316FA">
      <w:r>
        <w:separator/>
      </w:r>
    </w:p>
  </w:footnote>
  <w:footnote w:type="continuationSeparator" w:id="0">
    <w:p w14:paraId="7921B10F" w14:textId="77777777" w:rsidR="009316FA" w:rsidRDefault="009316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D1FC9"/>
    <w:multiLevelType w:val="hybridMultilevel"/>
    <w:tmpl w:val="1C7C40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EF5D59"/>
    <w:multiLevelType w:val="hybridMultilevel"/>
    <w:tmpl w:val="AE6E386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1894665"/>
    <w:multiLevelType w:val="hybridMultilevel"/>
    <w:tmpl w:val="4A703F8A"/>
    <w:lvl w:ilvl="0" w:tplc="92847EE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1F8C911C">
      <w:start w:val="17"/>
      <w:numFmt w:val="bullet"/>
      <w:lvlText w:val="•"/>
      <w:lvlJc w:val="left"/>
      <w:pPr>
        <w:ind w:left="1455" w:hanging="375"/>
      </w:pPr>
      <w:rPr>
        <w:rFonts w:ascii="Times New Roman" w:eastAsia="Times New Roman" w:hAnsi="Times New Roman" w:cs="Times New Roman"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335277"/>
    <w:multiLevelType w:val="hybridMultilevel"/>
    <w:tmpl w:val="A8C03E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CC5BF9"/>
    <w:multiLevelType w:val="multilevel"/>
    <w:tmpl w:val="BBBA6D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626C185F"/>
    <w:multiLevelType w:val="multilevel"/>
    <w:tmpl w:val="4BD802D8"/>
    <w:lvl w:ilvl="0">
      <w:start w:val="1"/>
      <w:numFmt w:val="decimal"/>
      <w:lvlText w:val="%1."/>
      <w:lvlJc w:val="left"/>
      <w:pPr>
        <w:tabs>
          <w:tab w:val="num" w:pos="0"/>
        </w:tabs>
        <w:ind w:left="924" w:hanging="359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-1104"/>
        </w:tabs>
        <w:ind w:left="1474" w:hanging="147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4166"/>
        </w:tabs>
        <w:ind w:left="4166" w:hanging="249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5317"/>
        </w:tabs>
        <w:ind w:left="5317" w:hanging="3079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06"/>
        </w:tabs>
        <w:ind w:left="1706" w:firstLine="1099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06"/>
        </w:tabs>
        <w:ind w:left="1706" w:firstLine="1666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66"/>
        </w:tabs>
        <w:ind w:left="20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66"/>
        </w:tabs>
        <w:ind w:left="20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426"/>
        </w:tabs>
        <w:ind w:left="2426" w:hanging="1800"/>
      </w:pPr>
      <w:rPr>
        <w:rFonts w:hint="default"/>
      </w:rPr>
    </w:lvl>
  </w:abstractNum>
  <w:abstractNum w:abstractNumId="6" w15:restartNumberingAfterBreak="0">
    <w:nsid w:val="671728D7"/>
    <w:multiLevelType w:val="multilevel"/>
    <w:tmpl w:val="5764079E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674" w:hanging="405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</w:rPr>
    </w:lvl>
  </w:abstractNum>
  <w:abstractNum w:abstractNumId="7" w15:restartNumberingAfterBreak="0">
    <w:nsid w:val="716D3EB1"/>
    <w:multiLevelType w:val="hybridMultilevel"/>
    <w:tmpl w:val="7696D502"/>
    <w:lvl w:ilvl="0" w:tplc="B1DCDB36">
      <w:start w:val="1"/>
      <w:numFmt w:val="bullet"/>
      <w:pStyle w:val="1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36F47832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360"/>
      </w:pPr>
    </w:lvl>
    <w:lvl w:ilvl="2" w:tplc="A6C0C48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BA4F2B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E2744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6EE729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3D6F42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CAC84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CCE20D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3FC5F23"/>
    <w:multiLevelType w:val="hybridMultilevel"/>
    <w:tmpl w:val="0624ED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8"/>
  </w:num>
  <w:num w:numId="5">
    <w:abstractNumId w:val="2"/>
  </w:num>
  <w:num w:numId="6">
    <w:abstractNumId w:val="6"/>
  </w:num>
  <w:num w:numId="7">
    <w:abstractNumId w:val="0"/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735"/>
    <w:rsid w:val="00006681"/>
    <w:rsid w:val="00031536"/>
    <w:rsid w:val="00043432"/>
    <w:rsid w:val="000522B8"/>
    <w:rsid w:val="000548DE"/>
    <w:rsid w:val="0006650B"/>
    <w:rsid w:val="000979F9"/>
    <w:rsid w:val="000A455E"/>
    <w:rsid w:val="000B5B0C"/>
    <w:rsid w:val="000E12D3"/>
    <w:rsid w:val="0011363A"/>
    <w:rsid w:val="001372C6"/>
    <w:rsid w:val="00150BE8"/>
    <w:rsid w:val="00152348"/>
    <w:rsid w:val="0016012B"/>
    <w:rsid w:val="00160317"/>
    <w:rsid w:val="0019508A"/>
    <w:rsid w:val="001A73B3"/>
    <w:rsid w:val="001C12BB"/>
    <w:rsid w:val="001C6970"/>
    <w:rsid w:val="001D1216"/>
    <w:rsid w:val="001F7D7A"/>
    <w:rsid w:val="00212B8F"/>
    <w:rsid w:val="00221BCE"/>
    <w:rsid w:val="00230EB3"/>
    <w:rsid w:val="00251735"/>
    <w:rsid w:val="0025595B"/>
    <w:rsid w:val="00275562"/>
    <w:rsid w:val="002772A6"/>
    <w:rsid w:val="002C4E7D"/>
    <w:rsid w:val="002F0EF4"/>
    <w:rsid w:val="002F2568"/>
    <w:rsid w:val="002F2F27"/>
    <w:rsid w:val="0030652A"/>
    <w:rsid w:val="00343381"/>
    <w:rsid w:val="00352BD5"/>
    <w:rsid w:val="003555E4"/>
    <w:rsid w:val="00376150"/>
    <w:rsid w:val="003915A7"/>
    <w:rsid w:val="00392547"/>
    <w:rsid w:val="003C34A6"/>
    <w:rsid w:val="003C3E53"/>
    <w:rsid w:val="003D4FD1"/>
    <w:rsid w:val="003E0923"/>
    <w:rsid w:val="004200D0"/>
    <w:rsid w:val="00491806"/>
    <w:rsid w:val="00491F95"/>
    <w:rsid w:val="004A1DA9"/>
    <w:rsid w:val="004A7AEE"/>
    <w:rsid w:val="004B176E"/>
    <w:rsid w:val="004C465B"/>
    <w:rsid w:val="004C7837"/>
    <w:rsid w:val="004F1BCA"/>
    <w:rsid w:val="005016B6"/>
    <w:rsid w:val="005246D3"/>
    <w:rsid w:val="00531DDA"/>
    <w:rsid w:val="00540630"/>
    <w:rsid w:val="00557DDA"/>
    <w:rsid w:val="00585B6A"/>
    <w:rsid w:val="005A22DB"/>
    <w:rsid w:val="005B3738"/>
    <w:rsid w:val="005B4ECC"/>
    <w:rsid w:val="00615519"/>
    <w:rsid w:val="0062257B"/>
    <w:rsid w:val="00635BC2"/>
    <w:rsid w:val="0063705E"/>
    <w:rsid w:val="00665A66"/>
    <w:rsid w:val="0067544B"/>
    <w:rsid w:val="0069564F"/>
    <w:rsid w:val="006B0397"/>
    <w:rsid w:val="006B38C9"/>
    <w:rsid w:val="006D6A95"/>
    <w:rsid w:val="006E0C9A"/>
    <w:rsid w:val="006E54FA"/>
    <w:rsid w:val="006F1D62"/>
    <w:rsid w:val="00704FD4"/>
    <w:rsid w:val="00711492"/>
    <w:rsid w:val="007124BF"/>
    <w:rsid w:val="00727A1C"/>
    <w:rsid w:val="00740539"/>
    <w:rsid w:val="00766F25"/>
    <w:rsid w:val="007757C7"/>
    <w:rsid w:val="007768E1"/>
    <w:rsid w:val="007835CE"/>
    <w:rsid w:val="007938EA"/>
    <w:rsid w:val="007A1616"/>
    <w:rsid w:val="007B1655"/>
    <w:rsid w:val="007B32D3"/>
    <w:rsid w:val="007E0346"/>
    <w:rsid w:val="00806320"/>
    <w:rsid w:val="008336A6"/>
    <w:rsid w:val="0085016B"/>
    <w:rsid w:val="00854589"/>
    <w:rsid w:val="00860D39"/>
    <w:rsid w:val="008720FE"/>
    <w:rsid w:val="008877C8"/>
    <w:rsid w:val="008C76AE"/>
    <w:rsid w:val="008F1920"/>
    <w:rsid w:val="00903E00"/>
    <w:rsid w:val="00921472"/>
    <w:rsid w:val="00922E98"/>
    <w:rsid w:val="009316FA"/>
    <w:rsid w:val="00933975"/>
    <w:rsid w:val="00990DD5"/>
    <w:rsid w:val="00994300"/>
    <w:rsid w:val="009B5A7E"/>
    <w:rsid w:val="009C206F"/>
    <w:rsid w:val="009D011F"/>
    <w:rsid w:val="009D3A26"/>
    <w:rsid w:val="009D731F"/>
    <w:rsid w:val="009F0E27"/>
    <w:rsid w:val="00A00897"/>
    <w:rsid w:val="00A20117"/>
    <w:rsid w:val="00A3132F"/>
    <w:rsid w:val="00A31F13"/>
    <w:rsid w:val="00A57BF4"/>
    <w:rsid w:val="00A67B33"/>
    <w:rsid w:val="00A74347"/>
    <w:rsid w:val="00A746F0"/>
    <w:rsid w:val="00A96695"/>
    <w:rsid w:val="00AD345E"/>
    <w:rsid w:val="00AD7741"/>
    <w:rsid w:val="00AE3D6F"/>
    <w:rsid w:val="00AE7F59"/>
    <w:rsid w:val="00B50B6F"/>
    <w:rsid w:val="00B739DD"/>
    <w:rsid w:val="00B76E92"/>
    <w:rsid w:val="00B90F8C"/>
    <w:rsid w:val="00BB236F"/>
    <w:rsid w:val="00BB4715"/>
    <w:rsid w:val="00BF179C"/>
    <w:rsid w:val="00BF2772"/>
    <w:rsid w:val="00C1469B"/>
    <w:rsid w:val="00C1495D"/>
    <w:rsid w:val="00C20072"/>
    <w:rsid w:val="00C212FA"/>
    <w:rsid w:val="00C74F7F"/>
    <w:rsid w:val="00C76A91"/>
    <w:rsid w:val="00C8226A"/>
    <w:rsid w:val="00CB2467"/>
    <w:rsid w:val="00CB75C9"/>
    <w:rsid w:val="00CC07D1"/>
    <w:rsid w:val="00CE7EA1"/>
    <w:rsid w:val="00CF7FF8"/>
    <w:rsid w:val="00D247D5"/>
    <w:rsid w:val="00D25A5A"/>
    <w:rsid w:val="00D26F55"/>
    <w:rsid w:val="00D42CCA"/>
    <w:rsid w:val="00D60407"/>
    <w:rsid w:val="00D6494D"/>
    <w:rsid w:val="00D7197E"/>
    <w:rsid w:val="00DA0219"/>
    <w:rsid w:val="00DC24FA"/>
    <w:rsid w:val="00DF1228"/>
    <w:rsid w:val="00DF5C42"/>
    <w:rsid w:val="00E035DA"/>
    <w:rsid w:val="00E1148B"/>
    <w:rsid w:val="00E24F9A"/>
    <w:rsid w:val="00E25E66"/>
    <w:rsid w:val="00E35F24"/>
    <w:rsid w:val="00E438E8"/>
    <w:rsid w:val="00E47FBB"/>
    <w:rsid w:val="00EB607B"/>
    <w:rsid w:val="00ED25EF"/>
    <w:rsid w:val="00ED263F"/>
    <w:rsid w:val="00EE3416"/>
    <w:rsid w:val="00F038E9"/>
    <w:rsid w:val="00F319F6"/>
    <w:rsid w:val="00F64999"/>
    <w:rsid w:val="00F65688"/>
    <w:rsid w:val="00F661AB"/>
    <w:rsid w:val="00F7502E"/>
    <w:rsid w:val="00F946B7"/>
    <w:rsid w:val="00F94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63AC7"/>
  <w15:docId w15:val="{760C86CA-CE33-4B52-9A0C-A53BE4DF6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17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0">
    <w:name w:val="heading 1"/>
    <w:basedOn w:val="a"/>
    <w:next w:val="a"/>
    <w:link w:val="11"/>
    <w:qFormat/>
    <w:rsid w:val="0027556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51735"/>
    <w:pPr>
      <w:tabs>
        <w:tab w:val="center" w:pos="4536"/>
        <w:tab w:val="right" w:pos="9072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517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5173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173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Заголовок 1 Знак"/>
    <w:basedOn w:val="a0"/>
    <w:link w:val="10"/>
    <w:rsid w:val="0027556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7">
    <w:name w:val="List Paragraph"/>
    <w:basedOn w:val="a"/>
    <w:uiPriority w:val="34"/>
    <w:qFormat/>
    <w:rsid w:val="00F038E9"/>
    <w:pPr>
      <w:ind w:left="720"/>
      <w:contextualSpacing/>
    </w:pPr>
  </w:style>
  <w:style w:type="paragraph" w:customStyle="1" w:styleId="2">
    <w:name w:val="Нумерованный список ур2 (НТЦ)"/>
    <w:basedOn w:val="a"/>
    <w:rsid w:val="001372C6"/>
    <w:pPr>
      <w:numPr>
        <w:ilvl w:val="1"/>
        <w:numId w:val="8"/>
      </w:numPr>
      <w:tabs>
        <w:tab w:val="left" w:pos="900"/>
      </w:tabs>
      <w:spacing w:after="60"/>
      <w:jc w:val="both"/>
    </w:pPr>
    <w:rPr>
      <w:sz w:val="24"/>
      <w:szCs w:val="24"/>
    </w:rPr>
  </w:style>
  <w:style w:type="paragraph" w:customStyle="1" w:styleId="1">
    <w:name w:val="Нумерованный список ур1 (НТЦ)"/>
    <w:basedOn w:val="2"/>
    <w:rsid w:val="001372C6"/>
    <w:pPr>
      <w:numPr>
        <w:ilvl w:val="0"/>
      </w:numPr>
      <w:tabs>
        <w:tab w:val="clear" w:pos="900"/>
        <w:tab w:val="left" w:pos="322"/>
      </w:tabs>
      <w:spacing w:before="60" w:after="120"/>
    </w:pPr>
    <w:rPr>
      <w:b/>
    </w:rPr>
  </w:style>
  <w:style w:type="paragraph" w:customStyle="1" w:styleId="a8">
    <w:name w:val="ОСН_ДТСР"/>
    <w:basedOn w:val="a"/>
    <w:link w:val="a9"/>
    <w:qFormat/>
    <w:rsid w:val="00DF5C42"/>
    <w:pPr>
      <w:widowControl w:val="0"/>
      <w:spacing w:line="288" w:lineRule="auto"/>
      <w:ind w:firstLine="720"/>
      <w:jc w:val="both"/>
    </w:pPr>
    <w:rPr>
      <w:sz w:val="26"/>
      <w:szCs w:val="24"/>
    </w:rPr>
  </w:style>
  <w:style w:type="character" w:customStyle="1" w:styleId="a9">
    <w:name w:val="ОСН_ДТСР Знак"/>
    <w:basedOn w:val="a0"/>
    <w:link w:val="a8"/>
    <w:rsid w:val="00DF5C42"/>
    <w:rPr>
      <w:rFonts w:ascii="Times New Roman" w:eastAsia="Times New Roman" w:hAnsi="Times New Roman" w:cs="Times New Roman"/>
      <w:sz w:val="26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20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14C2B7-13B1-4C98-8247-78D3C63C4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1331</Words>
  <Characters>7593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"Новосибирскнефтегаз"</Company>
  <LinksUpToDate>false</LinksUpToDate>
  <CharactersWithSpaces>8907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</dc:creator>
  <cp:lastModifiedBy>Хамидулин Саяр Гаярович</cp:lastModifiedBy>
  <cp:revision>16</cp:revision>
  <cp:lastPrinted>2024-11-14T06:35:00Z</cp:lastPrinted>
  <dcterms:created xsi:type="dcterms:W3CDTF">2024-02-20T09:56:00Z</dcterms:created>
  <dcterms:modified xsi:type="dcterms:W3CDTF">2024-11-29T14:27:00Z</dcterms:modified>
</cp:coreProperties>
</file>